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E82CA" w14:textId="77777777" w:rsidR="008D73BA" w:rsidRDefault="004E4C8C">
      <w:pPr>
        <w:spacing w:after="124" w:line="259" w:lineRule="auto"/>
        <w:ind w:left="75" w:firstLine="0"/>
        <w:jc w:val="left"/>
      </w:pPr>
      <w:r>
        <w:rPr>
          <w:color w:val="000000"/>
          <w:sz w:val="19"/>
        </w:rPr>
        <w:t xml:space="preserve">  </w:t>
      </w:r>
    </w:p>
    <w:p w14:paraId="6B9C41EB" w14:textId="77777777" w:rsidR="008D73BA" w:rsidRDefault="004E4C8C">
      <w:pPr>
        <w:spacing w:after="0" w:line="259" w:lineRule="auto"/>
        <w:ind w:left="74" w:firstLine="0"/>
        <w:jc w:val="center"/>
      </w:pPr>
      <w:r>
        <w:rPr>
          <w:b/>
          <w:color w:val="000000"/>
          <w:sz w:val="32"/>
          <w:u w:val="single" w:color="000000"/>
        </w:rPr>
        <w:t>Job Description</w:t>
      </w:r>
      <w:r>
        <w:rPr>
          <w:b/>
          <w:color w:val="000000"/>
          <w:sz w:val="32"/>
        </w:rPr>
        <w:t xml:space="preserve"> </w:t>
      </w:r>
    </w:p>
    <w:p w14:paraId="6499B999" w14:textId="77777777" w:rsidR="008D73BA" w:rsidRDefault="004E4C8C">
      <w:pPr>
        <w:spacing w:after="0" w:line="259" w:lineRule="auto"/>
        <w:ind w:left="75" w:firstLine="0"/>
        <w:jc w:val="left"/>
      </w:pPr>
      <w:r>
        <w:rPr>
          <w:color w:val="000000"/>
          <w:sz w:val="21"/>
        </w:rPr>
        <w:t xml:space="preserve"> </w:t>
      </w:r>
    </w:p>
    <w:tbl>
      <w:tblPr>
        <w:tblStyle w:val="TableGrid"/>
        <w:tblW w:w="9559" w:type="dxa"/>
        <w:tblInd w:w="-25" w:type="dxa"/>
        <w:tblCellMar>
          <w:top w:w="50" w:type="dxa"/>
          <w:left w:w="105" w:type="dxa"/>
          <w:right w:w="115" w:type="dxa"/>
        </w:tblCellMar>
        <w:tblLook w:val="04A0" w:firstRow="1" w:lastRow="0" w:firstColumn="1" w:lastColumn="0" w:noHBand="0" w:noVBand="1"/>
      </w:tblPr>
      <w:tblGrid>
        <w:gridCol w:w="1521"/>
        <w:gridCol w:w="1841"/>
        <w:gridCol w:w="4571"/>
        <w:gridCol w:w="1626"/>
      </w:tblGrid>
      <w:tr w:rsidR="008D73BA" w14:paraId="61F61CE9" w14:textId="77777777">
        <w:trPr>
          <w:trHeight w:val="995"/>
        </w:trPr>
        <w:tc>
          <w:tcPr>
            <w:tcW w:w="1521" w:type="dxa"/>
            <w:tcBorders>
              <w:top w:val="single" w:sz="4" w:space="0" w:color="000000"/>
              <w:left w:val="single" w:sz="4" w:space="0" w:color="000000"/>
              <w:bottom w:val="single" w:sz="4" w:space="0" w:color="000000"/>
              <w:right w:val="nil"/>
            </w:tcBorders>
          </w:tcPr>
          <w:p w14:paraId="78720BB4" w14:textId="77777777" w:rsidR="008D73BA" w:rsidRDefault="008D73BA">
            <w:pPr>
              <w:spacing w:after="160" w:line="259" w:lineRule="auto"/>
              <w:ind w:left="0" w:firstLine="0"/>
              <w:jc w:val="left"/>
            </w:pPr>
          </w:p>
        </w:tc>
        <w:tc>
          <w:tcPr>
            <w:tcW w:w="6413" w:type="dxa"/>
            <w:gridSpan w:val="2"/>
            <w:tcBorders>
              <w:top w:val="single" w:sz="4" w:space="0" w:color="000000"/>
              <w:left w:val="nil"/>
              <w:bottom w:val="single" w:sz="4" w:space="0" w:color="000000"/>
              <w:right w:val="nil"/>
            </w:tcBorders>
          </w:tcPr>
          <w:p w14:paraId="4A37F286" w14:textId="77777777" w:rsidR="008D73BA" w:rsidRDefault="004E4C8C">
            <w:pPr>
              <w:spacing w:after="153" w:line="259" w:lineRule="auto"/>
              <w:ind w:left="184" w:firstLine="0"/>
              <w:jc w:val="center"/>
            </w:pPr>
            <w:r>
              <w:rPr>
                <w:b/>
                <w:color w:val="000000"/>
                <w:sz w:val="12"/>
              </w:rPr>
              <w:t xml:space="preserve"> </w:t>
            </w:r>
          </w:p>
          <w:p w14:paraId="5F5FDB84" w14:textId="69FF32EE" w:rsidR="008D73BA" w:rsidRDefault="00F4176F">
            <w:pPr>
              <w:spacing w:after="0" w:line="259" w:lineRule="auto"/>
              <w:ind w:left="143" w:firstLine="0"/>
              <w:jc w:val="center"/>
            </w:pPr>
            <w:r>
              <w:rPr>
                <w:b/>
                <w:color w:val="000000"/>
                <w:sz w:val="24"/>
              </w:rPr>
              <w:t>Perton Primary Academy</w:t>
            </w:r>
          </w:p>
          <w:p w14:paraId="7B7532D0" w14:textId="77777777" w:rsidR="008D73BA" w:rsidRDefault="004E4C8C">
            <w:pPr>
              <w:spacing w:after="0" w:line="259" w:lineRule="auto"/>
              <w:ind w:left="151" w:firstLine="0"/>
              <w:jc w:val="center"/>
            </w:pPr>
            <w:r>
              <w:rPr>
                <w:b/>
                <w:color w:val="000000"/>
                <w:sz w:val="24"/>
              </w:rPr>
              <w:t xml:space="preserve">Staffordshire University Academies Trust </w:t>
            </w:r>
          </w:p>
          <w:p w14:paraId="5A2B49ED" w14:textId="77777777" w:rsidR="008D73BA" w:rsidRDefault="004E4C8C">
            <w:pPr>
              <w:spacing w:after="0" w:line="259" w:lineRule="auto"/>
              <w:ind w:left="154" w:firstLine="0"/>
              <w:jc w:val="center"/>
            </w:pPr>
            <w:r>
              <w:rPr>
                <w:b/>
                <w:color w:val="000000"/>
                <w:sz w:val="12"/>
              </w:rPr>
              <w:t xml:space="preserve"> </w:t>
            </w:r>
          </w:p>
        </w:tc>
        <w:tc>
          <w:tcPr>
            <w:tcW w:w="1626" w:type="dxa"/>
            <w:tcBorders>
              <w:top w:val="single" w:sz="4" w:space="0" w:color="000000"/>
              <w:left w:val="nil"/>
              <w:bottom w:val="single" w:sz="4" w:space="0" w:color="000000"/>
              <w:right w:val="single" w:sz="4" w:space="0" w:color="000000"/>
            </w:tcBorders>
          </w:tcPr>
          <w:p w14:paraId="49BFE662" w14:textId="77777777" w:rsidR="008D73BA" w:rsidRDefault="008D73BA">
            <w:pPr>
              <w:spacing w:after="160" w:line="259" w:lineRule="auto"/>
              <w:ind w:left="0" w:firstLine="0"/>
              <w:jc w:val="left"/>
            </w:pPr>
          </w:p>
        </w:tc>
      </w:tr>
      <w:tr w:rsidR="008D73BA" w14:paraId="0C5DB8CB" w14:textId="77777777">
        <w:trPr>
          <w:trHeight w:val="791"/>
        </w:trPr>
        <w:tc>
          <w:tcPr>
            <w:tcW w:w="1521" w:type="dxa"/>
            <w:tcBorders>
              <w:top w:val="single" w:sz="4" w:space="0" w:color="000000"/>
              <w:left w:val="single" w:sz="4" w:space="0" w:color="000000"/>
              <w:bottom w:val="single" w:sz="4" w:space="0" w:color="000000"/>
              <w:right w:val="nil"/>
            </w:tcBorders>
          </w:tcPr>
          <w:p w14:paraId="39BFF248" w14:textId="77777777" w:rsidR="008D73BA" w:rsidRDefault="008D73BA">
            <w:pPr>
              <w:spacing w:after="160" w:line="259" w:lineRule="auto"/>
              <w:ind w:left="0" w:firstLine="0"/>
              <w:jc w:val="left"/>
            </w:pPr>
          </w:p>
        </w:tc>
        <w:tc>
          <w:tcPr>
            <w:tcW w:w="6413" w:type="dxa"/>
            <w:gridSpan w:val="2"/>
            <w:tcBorders>
              <w:top w:val="single" w:sz="4" w:space="0" w:color="000000"/>
              <w:left w:val="nil"/>
              <w:bottom w:val="single" w:sz="4" w:space="0" w:color="000000"/>
              <w:right w:val="nil"/>
            </w:tcBorders>
          </w:tcPr>
          <w:p w14:paraId="13BE939E" w14:textId="77777777" w:rsidR="008D73BA" w:rsidRDefault="004E4C8C">
            <w:pPr>
              <w:spacing w:after="0" w:line="259" w:lineRule="auto"/>
              <w:ind w:left="154" w:firstLine="0"/>
              <w:jc w:val="center"/>
            </w:pPr>
            <w:r>
              <w:rPr>
                <w:b/>
                <w:color w:val="000000"/>
                <w:sz w:val="28"/>
              </w:rPr>
              <w:t xml:space="preserve">Post Title  </w:t>
            </w:r>
          </w:p>
          <w:p w14:paraId="1131D79D" w14:textId="77777777" w:rsidR="008D73BA" w:rsidRDefault="004E4C8C">
            <w:pPr>
              <w:spacing w:after="0" w:line="259" w:lineRule="auto"/>
              <w:ind w:left="150" w:firstLine="0"/>
              <w:jc w:val="center"/>
            </w:pPr>
            <w:r>
              <w:rPr>
                <w:b/>
                <w:color w:val="000000"/>
                <w:sz w:val="28"/>
              </w:rPr>
              <w:t>Early Years Educator: Level 3</w:t>
            </w:r>
            <w:r>
              <w:rPr>
                <w:b/>
                <w:color w:val="000000"/>
                <w:sz w:val="12"/>
              </w:rPr>
              <w:t xml:space="preserve"> </w:t>
            </w:r>
          </w:p>
        </w:tc>
        <w:tc>
          <w:tcPr>
            <w:tcW w:w="1626" w:type="dxa"/>
            <w:tcBorders>
              <w:top w:val="single" w:sz="4" w:space="0" w:color="000000"/>
              <w:left w:val="nil"/>
              <w:bottom w:val="single" w:sz="4" w:space="0" w:color="000000"/>
              <w:right w:val="single" w:sz="4" w:space="0" w:color="000000"/>
            </w:tcBorders>
          </w:tcPr>
          <w:p w14:paraId="402952E4" w14:textId="77777777" w:rsidR="008D73BA" w:rsidRDefault="008D73BA">
            <w:pPr>
              <w:spacing w:after="160" w:line="259" w:lineRule="auto"/>
              <w:ind w:left="0" w:firstLine="0"/>
              <w:jc w:val="left"/>
            </w:pPr>
          </w:p>
        </w:tc>
      </w:tr>
      <w:tr w:rsidR="008D73BA" w14:paraId="475116B1" w14:textId="77777777">
        <w:trPr>
          <w:trHeight w:val="634"/>
        </w:trPr>
        <w:tc>
          <w:tcPr>
            <w:tcW w:w="1521" w:type="dxa"/>
            <w:tcBorders>
              <w:top w:val="single" w:sz="4" w:space="0" w:color="000000"/>
              <w:left w:val="single" w:sz="4" w:space="0" w:color="000000"/>
              <w:bottom w:val="single" w:sz="2" w:space="0" w:color="000000"/>
              <w:right w:val="single" w:sz="4" w:space="0" w:color="000000"/>
            </w:tcBorders>
          </w:tcPr>
          <w:p w14:paraId="0286ED8F" w14:textId="77777777" w:rsidR="008D73BA" w:rsidRDefault="004E4C8C">
            <w:pPr>
              <w:spacing w:after="0" w:line="259" w:lineRule="auto"/>
              <w:ind w:left="6" w:firstLine="0"/>
              <w:jc w:val="center"/>
            </w:pPr>
            <w:r>
              <w:rPr>
                <w:b/>
                <w:color w:val="000000"/>
                <w:sz w:val="21"/>
              </w:rPr>
              <w:t>Grade</w:t>
            </w:r>
            <w:r>
              <w:rPr>
                <w:color w:val="000000"/>
                <w:sz w:val="21"/>
              </w:rPr>
              <w:t xml:space="preserve"> </w:t>
            </w:r>
          </w:p>
        </w:tc>
        <w:tc>
          <w:tcPr>
            <w:tcW w:w="1841" w:type="dxa"/>
            <w:tcBorders>
              <w:top w:val="single" w:sz="4" w:space="0" w:color="000000"/>
              <w:left w:val="single" w:sz="4" w:space="0" w:color="000000"/>
              <w:bottom w:val="single" w:sz="2" w:space="0" w:color="000000"/>
              <w:right w:val="single" w:sz="4" w:space="0" w:color="000000"/>
            </w:tcBorders>
          </w:tcPr>
          <w:p w14:paraId="0D544811" w14:textId="77777777" w:rsidR="008D73BA" w:rsidRDefault="004E4C8C">
            <w:pPr>
              <w:spacing w:after="0" w:line="259" w:lineRule="auto"/>
              <w:ind w:left="17" w:firstLine="0"/>
              <w:jc w:val="center"/>
            </w:pPr>
            <w:r>
              <w:rPr>
                <w:b/>
                <w:color w:val="000000"/>
                <w:sz w:val="21"/>
              </w:rPr>
              <w:t xml:space="preserve">Salary  </w:t>
            </w:r>
          </w:p>
          <w:p w14:paraId="755D61BB" w14:textId="77777777" w:rsidR="008D73BA" w:rsidRDefault="004E4C8C">
            <w:pPr>
              <w:spacing w:after="0" w:line="259" w:lineRule="auto"/>
              <w:ind w:left="79" w:firstLine="0"/>
              <w:jc w:val="center"/>
            </w:pPr>
            <w:r>
              <w:rPr>
                <w:color w:val="000000"/>
                <w:sz w:val="21"/>
              </w:rPr>
              <w:t xml:space="preserve"> </w:t>
            </w:r>
          </w:p>
        </w:tc>
        <w:tc>
          <w:tcPr>
            <w:tcW w:w="4572" w:type="dxa"/>
            <w:tcBorders>
              <w:top w:val="single" w:sz="4" w:space="0" w:color="000000"/>
              <w:left w:val="single" w:sz="4" w:space="0" w:color="000000"/>
              <w:bottom w:val="single" w:sz="4" w:space="0" w:color="000000"/>
              <w:right w:val="single" w:sz="4" w:space="0" w:color="000000"/>
            </w:tcBorders>
          </w:tcPr>
          <w:p w14:paraId="1A7B448E" w14:textId="77777777" w:rsidR="008D73BA" w:rsidRDefault="004E4C8C">
            <w:pPr>
              <w:spacing w:after="0" w:line="259" w:lineRule="auto"/>
              <w:ind w:left="6" w:firstLine="0"/>
              <w:jc w:val="center"/>
            </w:pPr>
            <w:r>
              <w:rPr>
                <w:b/>
                <w:color w:val="000000"/>
                <w:sz w:val="21"/>
              </w:rPr>
              <w:t xml:space="preserve">Hours </w:t>
            </w:r>
          </w:p>
          <w:p w14:paraId="0601A912" w14:textId="77777777" w:rsidR="008D73BA" w:rsidRDefault="004E4C8C">
            <w:pPr>
              <w:spacing w:after="0" w:line="259" w:lineRule="auto"/>
              <w:ind w:left="0" w:firstLine="0"/>
              <w:jc w:val="left"/>
            </w:pPr>
            <w:r>
              <w:rPr>
                <w:color w:val="000000"/>
                <w:sz w:val="21"/>
              </w:rPr>
              <w:t xml:space="preserve">  </w:t>
            </w:r>
          </w:p>
        </w:tc>
        <w:tc>
          <w:tcPr>
            <w:tcW w:w="1626" w:type="dxa"/>
            <w:tcBorders>
              <w:top w:val="single" w:sz="4" w:space="0" w:color="000000"/>
              <w:left w:val="single" w:sz="4" w:space="0" w:color="000000"/>
              <w:bottom w:val="single" w:sz="4" w:space="0" w:color="000000"/>
              <w:right w:val="single" w:sz="4" w:space="0" w:color="000000"/>
            </w:tcBorders>
          </w:tcPr>
          <w:p w14:paraId="08BFD4D6" w14:textId="77777777" w:rsidR="008D73BA" w:rsidRDefault="004E4C8C">
            <w:pPr>
              <w:spacing w:after="0" w:line="259" w:lineRule="auto"/>
              <w:ind w:left="16" w:firstLine="0"/>
              <w:jc w:val="center"/>
            </w:pPr>
            <w:r>
              <w:rPr>
                <w:b/>
                <w:color w:val="000000"/>
                <w:sz w:val="21"/>
              </w:rPr>
              <w:t xml:space="preserve">Date  </w:t>
            </w:r>
          </w:p>
          <w:p w14:paraId="4254B92F" w14:textId="77777777" w:rsidR="008D73BA" w:rsidRDefault="004E4C8C">
            <w:pPr>
              <w:spacing w:after="0" w:line="259" w:lineRule="auto"/>
              <w:ind w:left="73" w:firstLine="0"/>
              <w:jc w:val="center"/>
            </w:pPr>
            <w:r>
              <w:rPr>
                <w:color w:val="000000"/>
                <w:sz w:val="21"/>
              </w:rPr>
              <w:t xml:space="preserve"> </w:t>
            </w:r>
          </w:p>
        </w:tc>
      </w:tr>
      <w:tr w:rsidR="008D73BA" w14:paraId="78D0CE73" w14:textId="77777777">
        <w:trPr>
          <w:trHeight w:val="1126"/>
        </w:trPr>
        <w:tc>
          <w:tcPr>
            <w:tcW w:w="1521" w:type="dxa"/>
            <w:tcBorders>
              <w:top w:val="single" w:sz="2" w:space="0" w:color="000000"/>
              <w:left w:val="single" w:sz="4" w:space="0" w:color="000000"/>
              <w:bottom w:val="single" w:sz="4" w:space="0" w:color="000000"/>
              <w:right w:val="single" w:sz="4" w:space="0" w:color="000000"/>
            </w:tcBorders>
            <w:vAlign w:val="center"/>
          </w:tcPr>
          <w:p w14:paraId="0CE05D3E" w14:textId="61C09C68" w:rsidR="008D73BA" w:rsidRDefault="004E4C8C">
            <w:pPr>
              <w:spacing w:after="0" w:line="259" w:lineRule="auto"/>
              <w:ind w:left="0" w:firstLine="0"/>
              <w:jc w:val="center"/>
            </w:pPr>
            <w:r>
              <w:rPr>
                <w:color w:val="000000"/>
                <w:sz w:val="24"/>
              </w:rPr>
              <w:t>Grade 5 SCP</w:t>
            </w:r>
            <w:r w:rsidR="00E94731">
              <w:rPr>
                <w:color w:val="000000"/>
                <w:sz w:val="24"/>
              </w:rPr>
              <w:t>7</w:t>
            </w:r>
            <w:r>
              <w:rPr>
                <w:color w:val="000000"/>
                <w:sz w:val="24"/>
              </w:rPr>
              <w:t xml:space="preserve"> </w:t>
            </w:r>
          </w:p>
        </w:tc>
        <w:tc>
          <w:tcPr>
            <w:tcW w:w="1841" w:type="dxa"/>
            <w:tcBorders>
              <w:top w:val="single" w:sz="2" w:space="0" w:color="000000"/>
              <w:left w:val="single" w:sz="4" w:space="0" w:color="000000"/>
              <w:bottom w:val="single" w:sz="4" w:space="0" w:color="000000"/>
              <w:right w:val="single" w:sz="4" w:space="0" w:color="000000"/>
            </w:tcBorders>
            <w:vAlign w:val="center"/>
          </w:tcPr>
          <w:p w14:paraId="1665DE4E" w14:textId="77777777" w:rsidR="008D73BA" w:rsidRDefault="004E4C8C">
            <w:pPr>
              <w:spacing w:after="1" w:line="258" w:lineRule="auto"/>
              <w:ind w:left="0" w:firstLine="0"/>
              <w:jc w:val="center"/>
            </w:pPr>
            <w:r>
              <w:rPr>
                <w:color w:val="000000"/>
                <w:sz w:val="23"/>
              </w:rPr>
              <w:t xml:space="preserve">Full time equivalent </w:t>
            </w:r>
          </w:p>
          <w:p w14:paraId="5D0E1473" w14:textId="30E6DDCC" w:rsidR="008D73BA" w:rsidRDefault="004E4C8C">
            <w:pPr>
              <w:spacing w:after="0" w:line="259" w:lineRule="auto"/>
              <w:ind w:left="12" w:firstLine="0"/>
              <w:jc w:val="center"/>
            </w:pPr>
            <w:r>
              <w:rPr>
                <w:color w:val="000000"/>
                <w:sz w:val="23"/>
              </w:rPr>
              <w:t>£</w:t>
            </w:r>
            <w:r w:rsidR="00E94731">
              <w:rPr>
                <w:color w:val="000000"/>
                <w:sz w:val="23"/>
              </w:rPr>
              <w:t>26,403</w:t>
            </w:r>
          </w:p>
        </w:tc>
        <w:tc>
          <w:tcPr>
            <w:tcW w:w="4572" w:type="dxa"/>
            <w:tcBorders>
              <w:top w:val="single" w:sz="4" w:space="0" w:color="000000"/>
              <w:left w:val="single" w:sz="4" w:space="0" w:color="000000"/>
              <w:bottom w:val="single" w:sz="4" w:space="0" w:color="000000"/>
              <w:right w:val="single" w:sz="4" w:space="0" w:color="000000"/>
            </w:tcBorders>
            <w:vAlign w:val="center"/>
          </w:tcPr>
          <w:p w14:paraId="00336FE0" w14:textId="77777777" w:rsidR="008D73BA" w:rsidRDefault="004E4C8C">
            <w:pPr>
              <w:spacing w:after="0" w:line="259" w:lineRule="auto"/>
              <w:ind w:left="0" w:firstLine="0"/>
              <w:jc w:val="left"/>
            </w:pPr>
            <w:r>
              <w:rPr>
                <w:color w:val="000000"/>
                <w:sz w:val="21"/>
              </w:rPr>
              <w:t xml:space="preserve">32.5 hours a week (Mon-Fri 8.30am-3.30pm) </w:t>
            </w:r>
          </w:p>
          <w:p w14:paraId="50578DA9" w14:textId="77777777" w:rsidR="008D73BA" w:rsidRDefault="004E4C8C">
            <w:pPr>
              <w:spacing w:after="140" w:line="259" w:lineRule="auto"/>
              <w:ind w:left="27" w:firstLine="0"/>
              <w:jc w:val="center"/>
            </w:pPr>
            <w:r>
              <w:rPr>
                <w:color w:val="000000"/>
                <w:sz w:val="6"/>
              </w:rPr>
              <w:t xml:space="preserve"> </w:t>
            </w:r>
          </w:p>
          <w:p w14:paraId="49E26975" w14:textId="77777777" w:rsidR="008D73BA" w:rsidRDefault="004E4C8C">
            <w:pPr>
              <w:spacing w:after="0" w:line="259" w:lineRule="auto"/>
              <w:ind w:left="0" w:firstLine="0"/>
              <w:jc w:val="left"/>
            </w:pPr>
            <w:r>
              <w:rPr>
                <w:color w:val="000000"/>
                <w:sz w:val="21"/>
              </w:rPr>
              <w:t xml:space="preserve">Term time, plus 5 days inset, plus 20 days  </w:t>
            </w:r>
          </w:p>
        </w:tc>
        <w:tc>
          <w:tcPr>
            <w:tcW w:w="1626" w:type="dxa"/>
            <w:tcBorders>
              <w:top w:val="single" w:sz="4" w:space="0" w:color="000000"/>
              <w:left w:val="single" w:sz="4" w:space="0" w:color="000000"/>
              <w:bottom w:val="single" w:sz="4" w:space="0" w:color="000000"/>
              <w:right w:val="single" w:sz="4" w:space="0" w:color="000000"/>
            </w:tcBorders>
            <w:vAlign w:val="center"/>
          </w:tcPr>
          <w:p w14:paraId="0DF4864C" w14:textId="0E6C0B11" w:rsidR="008D73BA" w:rsidRDefault="00F4176F">
            <w:pPr>
              <w:spacing w:after="0" w:line="259" w:lineRule="auto"/>
              <w:ind w:left="16" w:firstLine="0"/>
              <w:jc w:val="center"/>
            </w:pPr>
            <w:r>
              <w:rPr>
                <w:color w:val="000000"/>
                <w:sz w:val="21"/>
              </w:rPr>
              <w:t xml:space="preserve">June </w:t>
            </w:r>
            <w:r w:rsidR="004E4C8C">
              <w:rPr>
                <w:color w:val="000000"/>
                <w:sz w:val="21"/>
              </w:rPr>
              <w:t>2</w:t>
            </w:r>
            <w:r>
              <w:rPr>
                <w:color w:val="000000"/>
                <w:sz w:val="21"/>
              </w:rPr>
              <w:t>6</w:t>
            </w:r>
            <w:r w:rsidR="004E4C8C">
              <w:rPr>
                <w:color w:val="000000"/>
                <w:sz w:val="21"/>
              </w:rPr>
              <w:t xml:space="preserve"> </w:t>
            </w:r>
          </w:p>
        </w:tc>
      </w:tr>
    </w:tbl>
    <w:p w14:paraId="7D8CFE7F" w14:textId="77777777" w:rsidR="008D73BA" w:rsidRDefault="004E4C8C">
      <w:pPr>
        <w:spacing w:after="34" w:line="259" w:lineRule="auto"/>
        <w:ind w:left="75" w:firstLine="0"/>
        <w:jc w:val="left"/>
      </w:pPr>
      <w:r>
        <w:rPr>
          <w:b/>
          <w:color w:val="000000"/>
          <w:sz w:val="21"/>
        </w:rPr>
        <w:t xml:space="preserve"> </w:t>
      </w:r>
      <w:r>
        <w:rPr>
          <w:color w:val="000000"/>
          <w:sz w:val="21"/>
        </w:rPr>
        <w:t xml:space="preserve"> </w:t>
      </w:r>
    </w:p>
    <w:p w14:paraId="250C3D8F" w14:textId="77777777" w:rsidR="008D73BA" w:rsidRDefault="004E4C8C">
      <w:pPr>
        <w:pStyle w:val="Heading1"/>
      </w:pPr>
      <w:r>
        <w:t xml:space="preserve">School Vision and Values </w:t>
      </w:r>
    </w:p>
    <w:p w14:paraId="2AA3828C" w14:textId="7CFAD57C" w:rsidR="008D73BA" w:rsidRDefault="008D73BA">
      <w:pPr>
        <w:spacing w:after="20" w:line="259" w:lineRule="auto"/>
        <w:ind w:left="75" w:firstLine="0"/>
        <w:jc w:val="left"/>
        <w:rPr>
          <w:color w:val="000000"/>
        </w:rPr>
      </w:pPr>
    </w:p>
    <w:p w14:paraId="621ED8B7" w14:textId="435BB069" w:rsidR="00F4176F" w:rsidRDefault="00F4176F" w:rsidP="00F4176F">
      <w:pPr>
        <w:pStyle w:val="NoSpacing"/>
      </w:pPr>
      <w:r w:rsidRPr="00F4176F">
        <w:t>We uphold and celebrate six key values to be </w:t>
      </w:r>
      <w:r w:rsidRPr="00F4176F">
        <w:rPr>
          <w:bdr w:val="none" w:sz="0" w:space="0" w:color="auto" w:frame="1"/>
        </w:rPr>
        <w:t>Proud, Enthusiastic, Respectful, Thoughtful, Open-Minded and Nurturing. </w:t>
      </w:r>
      <w:r w:rsidRPr="00F4176F">
        <w:t>We all uphold the Fundamental British Values in the life of the school so that we develop confident, well-rounded young citizens.</w:t>
      </w:r>
      <w:r>
        <w:rPr>
          <w:color w:val="auto"/>
          <w:sz w:val="20"/>
          <w:szCs w:val="20"/>
        </w:rPr>
        <w:t xml:space="preserve"> </w:t>
      </w:r>
      <w:r w:rsidRPr="00F4176F">
        <w:t xml:space="preserve">Perton Primary Academy provides a caring ethos and safe culture to ensure a happy, secure learning environment for our children. </w:t>
      </w:r>
    </w:p>
    <w:p w14:paraId="6F67CABA" w14:textId="77777777" w:rsidR="00F4176F" w:rsidRDefault="00F4176F" w:rsidP="00F4176F">
      <w:pPr>
        <w:pStyle w:val="Heading2"/>
        <w:ind w:left="0"/>
      </w:pPr>
    </w:p>
    <w:p w14:paraId="3690ABE0" w14:textId="74E77B08" w:rsidR="008D73BA" w:rsidRDefault="004E4C8C">
      <w:pPr>
        <w:pStyle w:val="Heading2"/>
      </w:pPr>
      <w:r>
        <w:t xml:space="preserve">Statement of Purpose  </w:t>
      </w:r>
    </w:p>
    <w:p w14:paraId="671E7F0C" w14:textId="77777777" w:rsidR="008D73BA" w:rsidRDefault="004E4C8C">
      <w:pPr>
        <w:spacing w:after="7" w:line="240" w:lineRule="auto"/>
        <w:ind w:left="75" w:firstLine="0"/>
        <w:jc w:val="left"/>
      </w:pPr>
      <w:r>
        <w:rPr>
          <w:color w:val="000000"/>
        </w:rPr>
        <w:t xml:space="preserve">Working under the instruction of the Early Years Leader, the post holder will operate with a high level of delegated authority to lead. They will provide Early Years Foundation Stage provision </w:t>
      </w:r>
      <w:r>
        <w:t>to ensure that children learn and develop well and are kept healthy and safe. They will promote teaching and learning to ensure children’s ‘school readiness’ and give children a broad range of knowledge and skills that provide a foundation for good future progress through school and life.</w:t>
      </w:r>
      <w:r>
        <w:rPr>
          <w:color w:val="000000"/>
        </w:rPr>
        <w:t xml:space="preserve">   </w:t>
      </w:r>
    </w:p>
    <w:p w14:paraId="17FCE4ED" w14:textId="77777777" w:rsidR="008D73BA" w:rsidRDefault="004E4C8C">
      <w:pPr>
        <w:spacing w:after="3" w:line="259" w:lineRule="auto"/>
        <w:ind w:left="75" w:firstLine="0"/>
        <w:jc w:val="left"/>
      </w:pPr>
      <w:r>
        <w:rPr>
          <w:b/>
          <w:color w:val="000000"/>
          <w:sz w:val="23"/>
        </w:rPr>
        <w:t xml:space="preserve"> </w:t>
      </w:r>
    </w:p>
    <w:p w14:paraId="5BE70B59" w14:textId="77777777" w:rsidR="008D73BA" w:rsidRDefault="004E4C8C">
      <w:pPr>
        <w:pStyle w:val="Heading3"/>
        <w:spacing w:after="32"/>
        <w:ind w:left="70"/>
      </w:pPr>
      <w:r>
        <w:t xml:space="preserve">Support and promote children’s early education and development </w:t>
      </w:r>
    </w:p>
    <w:p w14:paraId="49AB3876" w14:textId="494038EB" w:rsidR="008D73BA" w:rsidRDefault="004E4C8C">
      <w:pPr>
        <w:tabs>
          <w:tab w:val="center" w:pos="4917"/>
        </w:tabs>
        <w:ind w:left="0" w:firstLine="0"/>
        <w:jc w:val="left"/>
      </w:pPr>
      <w:r>
        <w:rPr>
          <w:rFonts w:ascii="Segoe UI Symbol" w:eastAsia="Segoe UI Symbol" w:hAnsi="Segoe UI Symbol" w:cs="Segoe UI Symbol"/>
        </w:rPr>
        <w:t>•</w:t>
      </w:r>
      <w:r>
        <w:t xml:space="preserve"> </w:t>
      </w:r>
      <w:r>
        <w:tab/>
        <w:t xml:space="preserve">Understand the expected patterns of children’s development from birth </w:t>
      </w:r>
      <w:r w:rsidR="006F668B">
        <w:t>to age 5, including</w:t>
      </w:r>
      <w:r>
        <w:t xml:space="preserve">: </w:t>
      </w:r>
    </w:p>
    <w:p w14:paraId="48A1EC9F" w14:textId="77777777" w:rsidR="008D73BA" w:rsidRDefault="004E4C8C">
      <w:pPr>
        <w:numPr>
          <w:ilvl w:val="0"/>
          <w:numId w:val="1"/>
        </w:numPr>
        <w:ind w:hanging="355"/>
      </w:pPr>
      <w:r>
        <w:t xml:space="preserve">cognitive </w:t>
      </w:r>
    </w:p>
    <w:p w14:paraId="06FF5CDE" w14:textId="77777777" w:rsidR="008D73BA" w:rsidRDefault="004E4C8C">
      <w:pPr>
        <w:numPr>
          <w:ilvl w:val="0"/>
          <w:numId w:val="1"/>
        </w:numPr>
        <w:ind w:hanging="355"/>
      </w:pPr>
      <w:r>
        <w:t xml:space="preserve">speech, language and communication development </w:t>
      </w:r>
    </w:p>
    <w:p w14:paraId="0D9A609B" w14:textId="77777777" w:rsidR="008D73BA" w:rsidRDefault="004E4C8C">
      <w:pPr>
        <w:numPr>
          <w:ilvl w:val="0"/>
          <w:numId w:val="1"/>
        </w:numPr>
        <w:ind w:hanging="355"/>
      </w:pPr>
      <w:r>
        <w:t xml:space="preserve">literacy and numeracy </w:t>
      </w:r>
    </w:p>
    <w:p w14:paraId="7678D75F" w14:textId="77777777" w:rsidR="008D73BA" w:rsidRDefault="004E4C8C">
      <w:pPr>
        <w:numPr>
          <w:ilvl w:val="0"/>
          <w:numId w:val="1"/>
        </w:numPr>
        <w:ind w:hanging="355"/>
      </w:pPr>
      <w:r>
        <w:t xml:space="preserve">physical </w:t>
      </w:r>
    </w:p>
    <w:p w14:paraId="14EB5924" w14:textId="77777777" w:rsidR="008D73BA" w:rsidRDefault="004E4C8C">
      <w:pPr>
        <w:numPr>
          <w:ilvl w:val="0"/>
          <w:numId w:val="1"/>
        </w:numPr>
        <w:ind w:hanging="355"/>
      </w:pPr>
      <w:r>
        <w:t xml:space="preserve">emotional  </w:t>
      </w:r>
    </w:p>
    <w:p w14:paraId="23C776D9" w14:textId="77777777" w:rsidR="008D73BA" w:rsidRDefault="004E4C8C">
      <w:pPr>
        <w:numPr>
          <w:ilvl w:val="0"/>
          <w:numId w:val="1"/>
        </w:numPr>
        <w:ind w:hanging="355"/>
      </w:pPr>
      <w:r>
        <w:t xml:space="preserve">social </w:t>
      </w:r>
    </w:p>
    <w:p w14:paraId="36272239" w14:textId="77777777" w:rsidR="008D73BA" w:rsidRDefault="004E4C8C">
      <w:pPr>
        <w:numPr>
          <w:ilvl w:val="0"/>
          <w:numId w:val="1"/>
        </w:numPr>
        <w:ind w:hanging="355"/>
      </w:pPr>
      <w:r>
        <w:t xml:space="preserve">neurological and brain development </w:t>
      </w:r>
    </w:p>
    <w:p w14:paraId="1658B1D0" w14:textId="77777777" w:rsidR="008D73BA" w:rsidRDefault="004E4C8C">
      <w:pPr>
        <w:numPr>
          <w:ilvl w:val="0"/>
          <w:numId w:val="2"/>
        </w:numPr>
        <w:ind w:hanging="360"/>
      </w:pPr>
      <w:r>
        <w:t xml:space="preserve">Have an understanding of further development from age 5 to 7. </w:t>
      </w:r>
    </w:p>
    <w:p w14:paraId="63AA2884" w14:textId="77777777" w:rsidR="008D73BA" w:rsidRDefault="004E4C8C">
      <w:pPr>
        <w:numPr>
          <w:ilvl w:val="0"/>
          <w:numId w:val="2"/>
        </w:numPr>
        <w:ind w:hanging="360"/>
      </w:pPr>
      <w:r>
        <w:t xml:space="preserve">Understand the significance of attachment and how to promote it effectively. </w:t>
      </w:r>
    </w:p>
    <w:p w14:paraId="11E13363" w14:textId="77777777" w:rsidR="008D73BA" w:rsidRDefault="004E4C8C">
      <w:pPr>
        <w:numPr>
          <w:ilvl w:val="0"/>
          <w:numId w:val="2"/>
        </w:numPr>
        <w:spacing w:after="47"/>
        <w:ind w:hanging="360"/>
      </w:pPr>
      <w:r>
        <w:t xml:space="preserve">Understand a range of underpinning theories and philosophical approaches to how children learn and develop, and their influence on practice. </w:t>
      </w:r>
    </w:p>
    <w:p w14:paraId="077D11DE" w14:textId="77777777" w:rsidR="008D73BA" w:rsidRDefault="004E4C8C">
      <w:pPr>
        <w:numPr>
          <w:ilvl w:val="0"/>
          <w:numId w:val="2"/>
        </w:numPr>
        <w:ind w:hanging="360"/>
      </w:pPr>
      <w:r>
        <w:lastRenderedPageBreak/>
        <w:t xml:space="preserve">Analyse and explain how children’s learning and development can be affected by their stage of development and individual circumstances. </w:t>
      </w:r>
    </w:p>
    <w:p w14:paraId="64232E43" w14:textId="77777777" w:rsidR="008D73BA" w:rsidRDefault="004E4C8C">
      <w:pPr>
        <w:numPr>
          <w:ilvl w:val="0"/>
          <w:numId w:val="2"/>
        </w:numPr>
        <w:ind w:hanging="360"/>
      </w:pPr>
      <w:r>
        <w:t xml:space="preserve">Understand the importance of promoting diversity, equality and inclusion, fully reflecting cultural differences and family circumstances. </w:t>
      </w:r>
    </w:p>
    <w:p w14:paraId="34B2BE85" w14:textId="77777777" w:rsidR="008D73BA" w:rsidRDefault="004E4C8C">
      <w:pPr>
        <w:numPr>
          <w:ilvl w:val="0"/>
          <w:numId w:val="2"/>
        </w:numPr>
        <w:ind w:hanging="360"/>
      </w:pPr>
      <w:r>
        <w:t xml:space="preserve">Understand the importance to children’s holistic development of: </w:t>
      </w:r>
    </w:p>
    <w:p w14:paraId="4843C9A9" w14:textId="77777777" w:rsidR="008D73BA" w:rsidRDefault="004E4C8C">
      <w:pPr>
        <w:numPr>
          <w:ilvl w:val="1"/>
          <w:numId w:val="2"/>
        </w:numPr>
        <w:ind w:hanging="361"/>
      </w:pPr>
      <w:r>
        <w:t xml:space="preserve">speech, language and communication </w:t>
      </w:r>
    </w:p>
    <w:p w14:paraId="6B9C2DF6" w14:textId="77777777" w:rsidR="008D73BA" w:rsidRDefault="004E4C8C">
      <w:pPr>
        <w:numPr>
          <w:ilvl w:val="1"/>
          <w:numId w:val="2"/>
        </w:numPr>
        <w:ind w:hanging="361"/>
      </w:pPr>
      <w:r>
        <w:t xml:space="preserve">personal, social and emotional development </w:t>
      </w:r>
    </w:p>
    <w:p w14:paraId="619C20D7" w14:textId="77777777" w:rsidR="008D73BA" w:rsidRDefault="004E4C8C">
      <w:pPr>
        <w:numPr>
          <w:ilvl w:val="1"/>
          <w:numId w:val="2"/>
        </w:numPr>
        <w:ind w:hanging="361"/>
      </w:pPr>
      <w:r>
        <w:t xml:space="preserve">physical development </w:t>
      </w:r>
    </w:p>
    <w:p w14:paraId="3DA4B64A" w14:textId="77777777" w:rsidR="008D73BA" w:rsidRDefault="004E4C8C">
      <w:pPr>
        <w:numPr>
          <w:ilvl w:val="0"/>
          <w:numId w:val="2"/>
        </w:numPr>
        <w:ind w:hanging="360"/>
      </w:pPr>
      <w:r>
        <w:t xml:space="preserve">Understand systematic synthetic phonics in the teaching of reading, and a range of strategies for developing early literacy and mathematics. </w:t>
      </w:r>
    </w:p>
    <w:p w14:paraId="72F21B15" w14:textId="77777777" w:rsidR="008D73BA" w:rsidRDefault="004E4C8C">
      <w:pPr>
        <w:numPr>
          <w:ilvl w:val="0"/>
          <w:numId w:val="2"/>
        </w:numPr>
        <w:ind w:hanging="360"/>
      </w:pPr>
      <w:r>
        <w:t xml:space="preserve">Understand the potential effects of, and how to prepare and support children through, transitions and significant events in their lives including: </w:t>
      </w:r>
    </w:p>
    <w:p w14:paraId="4D05EB8A" w14:textId="77777777" w:rsidR="008D73BA" w:rsidRDefault="004E4C8C">
      <w:pPr>
        <w:numPr>
          <w:ilvl w:val="1"/>
          <w:numId w:val="2"/>
        </w:numPr>
        <w:ind w:hanging="361"/>
      </w:pPr>
      <w:r>
        <w:t xml:space="preserve">moving to school </w:t>
      </w:r>
    </w:p>
    <w:p w14:paraId="7729F129" w14:textId="77777777" w:rsidR="008D73BA" w:rsidRDefault="004E4C8C">
      <w:pPr>
        <w:numPr>
          <w:ilvl w:val="1"/>
          <w:numId w:val="2"/>
        </w:numPr>
        <w:ind w:hanging="361"/>
      </w:pPr>
      <w:r>
        <w:t xml:space="preserve">starting and moving through day care </w:t>
      </w:r>
    </w:p>
    <w:p w14:paraId="1F159E8B" w14:textId="77777777" w:rsidR="008D73BA" w:rsidRDefault="004E4C8C">
      <w:pPr>
        <w:numPr>
          <w:ilvl w:val="1"/>
          <w:numId w:val="2"/>
        </w:numPr>
        <w:ind w:hanging="361"/>
      </w:pPr>
      <w:r>
        <w:t xml:space="preserve">birth of a sibling </w:t>
      </w:r>
    </w:p>
    <w:p w14:paraId="1B6FFCA9" w14:textId="77777777" w:rsidR="008D73BA" w:rsidRDefault="004E4C8C">
      <w:pPr>
        <w:numPr>
          <w:ilvl w:val="1"/>
          <w:numId w:val="2"/>
        </w:numPr>
        <w:ind w:hanging="361"/>
      </w:pPr>
      <w:r>
        <w:t xml:space="preserve">moving home </w:t>
      </w:r>
    </w:p>
    <w:p w14:paraId="323CA1C8" w14:textId="77777777" w:rsidR="008D73BA" w:rsidRDefault="004E4C8C">
      <w:pPr>
        <w:numPr>
          <w:ilvl w:val="1"/>
          <w:numId w:val="2"/>
        </w:numPr>
        <w:ind w:hanging="361"/>
      </w:pPr>
      <w:r>
        <w:t xml:space="preserve">living outside of the home </w:t>
      </w:r>
    </w:p>
    <w:p w14:paraId="5B174CF2" w14:textId="77777777" w:rsidR="008D73BA" w:rsidRDefault="004E4C8C">
      <w:pPr>
        <w:numPr>
          <w:ilvl w:val="1"/>
          <w:numId w:val="2"/>
        </w:numPr>
        <w:ind w:hanging="361"/>
      </w:pPr>
      <w:r>
        <w:t xml:space="preserve">family breakdown </w:t>
      </w:r>
    </w:p>
    <w:p w14:paraId="27EFD135" w14:textId="77777777" w:rsidR="008D73BA" w:rsidRDefault="004E4C8C">
      <w:pPr>
        <w:numPr>
          <w:ilvl w:val="1"/>
          <w:numId w:val="2"/>
        </w:numPr>
        <w:ind w:hanging="361"/>
      </w:pPr>
      <w:r>
        <w:t xml:space="preserve">loss of significant people </w:t>
      </w:r>
    </w:p>
    <w:p w14:paraId="3639AA4F" w14:textId="77777777" w:rsidR="008D73BA" w:rsidRDefault="004E4C8C">
      <w:pPr>
        <w:numPr>
          <w:ilvl w:val="1"/>
          <w:numId w:val="2"/>
        </w:numPr>
        <w:ind w:hanging="361"/>
      </w:pPr>
      <w:r>
        <w:t xml:space="preserve">moving between settings and carers </w:t>
      </w:r>
    </w:p>
    <w:p w14:paraId="5D475A2F" w14:textId="77777777" w:rsidR="008D73BA" w:rsidRDefault="004E4C8C">
      <w:pPr>
        <w:numPr>
          <w:ilvl w:val="0"/>
          <w:numId w:val="2"/>
        </w:numPr>
        <w:ind w:hanging="360"/>
      </w:pPr>
      <w:r>
        <w:t xml:space="preserve">Understand the current early education curriculum requirements. </w:t>
      </w:r>
    </w:p>
    <w:p w14:paraId="155BB3D7" w14:textId="77777777" w:rsidR="008D73BA" w:rsidRDefault="004E4C8C">
      <w:pPr>
        <w:numPr>
          <w:ilvl w:val="0"/>
          <w:numId w:val="2"/>
        </w:numPr>
        <w:spacing w:after="260"/>
        <w:ind w:hanging="360"/>
      </w:pPr>
      <w:r>
        <w:t xml:space="preserve">Promote equality of opportunity and anti-discriminatory practice. </w:t>
      </w:r>
    </w:p>
    <w:p w14:paraId="7A0EEEC2" w14:textId="77777777" w:rsidR="008D73BA" w:rsidRDefault="004E4C8C">
      <w:pPr>
        <w:pStyle w:val="Heading3"/>
        <w:ind w:left="70"/>
      </w:pPr>
      <w:r>
        <w:t xml:space="preserve">Plan and provide effective care, teaching and learning that enables children to progress and prepares them for school </w:t>
      </w:r>
    </w:p>
    <w:p w14:paraId="29EA7666" w14:textId="77777777" w:rsidR="008D73BA" w:rsidRDefault="004E4C8C">
      <w:pPr>
        <w:numPr>
          <w:ilvl w:val="0"/>
          <w:numId w:val="3"/>
        </w:numPr>
        <w:ind w:hanging="360"/>
      </w:pPr>
      <w:r>
        <w:t xml:space="preserve">Plan and lead activities, purposeful play opportunities and educational programmes which include the learning and development areas of current early education curriculum requirements. </w:t>
      </w:r>
    </w:p>
    <w:p w14:paraId="22CCEC84" w14:textId="77777777" w:rsidR="008D73BA" w:rsidRDefault="004E4C8C">
      <w:pPr>
        <w:ind w:left="370"/>
      </w:pPr>
      <w:r>
        <w:t xml:space="preserve">To include: </w:t>
      </w:r>
    </w:p>
    <w:p w14:paraId="2A9A460B" w14:textId="77777777" w:rsidR="008D73BA" w:rsidRDefault="004E4C8C">
      <w:pPr>
        <w:numPr>
          <w:ilvl w:val="1"/>
          <w:numId w:val="3"/>
        </w:numPr>
        <w:ind w:hanging="361"/>
      </w:pPr>
      <w:r>
        <w:t xml:space="preserve">communication and language (extending vocabulary, language structure, and dialogue, for example) </w:t>
      </w:r>
    </w:p>
    <w:p w14:paraId="7B7DCF69" w14:textId="77777777" w:rsidR="008D73BA" w:rsidRDefault="004E4C8C">
      <w:pPr>
        <w:numPr>
          <w:ilvl w:val="1"/>
          <w:numId w:val="3"/>
        </w:numPr>
        <w:ind w:hanging="361"/>
      </w:pPr>
      <w:r>
        <w:t xml:space="preserve">physical development </w:t>
      </w:r>
    </w:p>
    <w:p w14:paraId="248AF0EC" w14:textId="77777777" w:rsidR="008D73BA" w:rsidRDefault="004E4C8C">
      <w:pPr>
        <w:numPr>
          <w:ilvl w:val="1"/>
          <w:numId w:val="3"/>
        </w:numPr>
        <w:ind w:hanging="361"/>
      </w:pPr>
      <w:r>
        <w:t xml:space="preserve">personal, social and emotional development </w:t>
      </w:r>
    </w:p>
    <w:p w14:paraId="0149584B" w14:textId="77777777" w:rsidR="008D73BA" w:rsidRDefault="004E4C8C">
      <w:pPr>
        <w:numPr>
          <w:ilvl w:val="1"/>
          <w:numId w:val="3"/>
        </w:numPr>
        <w:ind w:hanging="361"/>
      </w:pPr>
      <w:r>
        <w:t xml:space="preserve">literacy </w:t>
      </w:r>
    </w:p>
    <w:p w14:paraId="75CCDE74" w14:textId="77777777" w:rsidR="008D73BA" w:rsidRDefault="004E4C8C">
      <w:pPr>
        <w:numPr>
          <w:ilvl w:val="1"/>
          <w:numId w:val="3"/>
        </w:numPr>
        <w:ind w:hanging="361"/>
      </w:pPr>
      <w:r>
        <w:t xml:space="preserve">mathematics </w:t>
      </w:r>
    </w:p>
    <w:p w14:paraId="4F7F0499" w14:textId="77777777" w:rsidR="008D73BA" w:rsidRDefault="004E4C8C">
      <w:pPr>
        <w:numPr>
          <w:ilvl w:val="1"/>
          <w:numId w:val="3"/>
        </w:numPr>
        <w:ind w:hanging="361"/>
      </w:pPr>
      <w:r>
        <w:t xml:space="preserve">understanding the world </w:t>
      </w:r>
    </w:p>
    <w:p w14:paraId="56E03BB8" w14:textId="77777777" w:rsidR="008D73BA" w:rsidRDefault="004E4C8C">
      <w:pPr>
        <w:numPr>
          <w:ilvl w:val="1"/>
          <w:numId w:val="3"/>
        </w:numPr>
        <w:ind w:hanging="361"/>
      </w:pPr>
      <w:r>
        <w:t xml:space="preserve">expressive arts and design </w:t>
      </w:r>
    </w:p>
    <w:p w14:paraId="735FEF63" w14:textId="77777777" w:rsidR="008D73BA" w:rsidRDefault="004E4C8C">
      <w:pPr>
        <w:numPr>
          <w:ilvl w:val="0"/>
          <w:numId w:val="3"/>
        </w:numPr>
        <w:ind w:hanging="360"/>
      </w:pPr>
      <w:r>
        <w:t xml:space="preserve">Ensure plans fully reflect the stage of development, individual needs and circumstances of children. </w:t>
      </w:r>
    </w:p>
    <w:p w14:paraId="426F983C" w14:textId="77777777" w:rsidR="008D73BA" w:rsidRDefault="004E4C8C">
      <w:pPr>
        <w:numPr>
          <w:ilvl w:val="0"/>
          <w:numId w:val="3"/>
        </w:numPr>
        <w:spacing w:after="32"/>
        <w:ind w:hanging="360"/>
      </w:pPr>
      <w:r>
        <w:t xml:space="preserve">Provide learning experiences, environments and opportunities appropriate to the age, stage and needs of individual and groups of children. </w:t>
      </w:r>
    </w:p>
    <w:p w14:paraId="4E300598" w14:textId="77777777" w:rsidR="008D73BA" w:rsidRDefault="004E4C8C">
      <w:pPr>
        <w:numPr>
          <w:ilvl w:val="0"/>
          <w:numId w:val="3"/>
        </w:numPr>
        <w:spacing w:after="34"/>
        <w:ind w:hanging="360"/>
      </w:pPr>
      <w:r>
        <w:t xml:space="preserve">Encourage children’s participation, ensuring a balance between adult-led and child-initiated activities. </w:t>
      </w:r>
    </w:p>
    <w:p w14:paraId="23538338" w14:textId="77777777" w:rsidR="008D73BA" w:rsidRDefault="004E4C8C">
      <w:pPr>
        <w:numPr>
          <w:ilvl w:val="0"/>
          <w:numId w:val="3"/>
        </w:numPr>
        <w:spacing w:after="25"/>
        <w:ind w:hanging="360"/>
      </w:pPr>
      <w:r>
        <w:t xml:space="preserve">Engage in effective strategies to develop and extend children’s learning and thinking, including sustained shared thinking. </w:t>
      </w:r>
    </w:p>
    <w:p w14:paraId="55DDBD81" w14:textId="77777777" w:rsidR="008D73BA" w:rsidRDefault="004E4C8C">
      <w:pPr>
        <w:numPr>
          <w:ilvl w:val="0"/>
          <w:numId w:val="3"/>
        </w:numPr>
        <w:ind w:hanging="360"/>
      </w:pPr>
      <w:r>
        <w:t xml:space="preserve">Support and promote children’s speech, language and communication development. </w:t>
      </w:r>
    </w:p>
    <w:p w14:paraId="36BBE69D" w14:textId="77777777" w:rsidR="008D73BA" w:rsidRDefault="004E4C8C">
      <w:pPr>
        <w:numPr>
          <w:ilvl w:val="0"/>
          <w:numId w:val="3"/>
        </w:numPr>
        <w:ind w:hanging="360"/>
      </w:pPr>
      <w:r>
        <w:t xml:space="preserve">Support children’s group learning and socialisation. </w:t>
      </w:r>
    </w:p>
    <w:p w14:paraId="618AEC53" w14:textId="77777777" w:rsidR="008D73BA" w:rsidRDefault="004E4C8C">
      <w:pPr>
        <w:numPr>
          <w:ilvl w:val="0"/>
          <w:numId w:val="3"/>
        </w:numPr>
        <w:ind w:hanging="360"/>
      </w:pPr>
      <w:r>
        <w:t xml:space="preserve">Model and promote positive behaviours expected of children. </w:t>
      </w:r>
    </w:p>
    <w:p w14:paraId="29991D72" w14:textId="77777777" w:rsidR="008D73BA" w:rsidRDefault="004E4C8C">
      <w:pPr>
        <w:numPr>
          <w:ilvl w:val="0"/>
          <w:numId w:val="3"/>
        </w:numPr>
        <w:ind w:hanging="360"/>
      </w:pPr>
      <w:r>
        <w:lastRenderedPageBreak/>
        <w:t xml:space="preserve">Support children to manage their own behaviour in relation to others. </w:t>
      </w:r>
    </w:p>
    <w:p w14:paraId="720B6A77" w14:textId="77777777" w:rsidR="008D73BA" w:rsidRDefault="004E4C8C">
      <w:pPr>
        <w:numPr>
          <w:ilvl w:val="0"/>
          <w:numId w:val="3"/>
        </w:numPr>
        <w:ind w:hanging="360"/>
      </w:pPr>
      <w:r>
        <w:t xml:space="preserve">Understand when a child is in need of additional support. </w:t>
      </w:r>
    </w:p>
    <w:p w14:paraId="3B003F15" w14:textId="77777777" w:rsidR="008D73BA" w:rsidRDefault="004E4C8C">
      <w:pPr>
        <w:numPr>
          <w:ilvl w:val="0"/>
          <w:numId w:val="3"/>
        </w:numPr>
        <w:ind w:hanging="360"/>
      </w:pPr>
      <w:r>
        <w:t xml:space="preserve">Plan and provide activities to meet additional needs, working in partnership with parents and/or carers and other professionals, where appropriate. </w:t>
      </w:r>
    </w:p>
    <w:p w14:paraId="1380D92E" w14:textId="77777777" w:rsidR="008D73BA" w:rsidRDefault="004E4C8C">
      <w:pPr>
        <w:spacing w:after="0" w:line="259" w:lineRule="auto"/>
        <w:ind w:left="435" w:firstLine="0"/>
        <w:jc w:val="left"/>
      </w:pPr>
      <w:r>
        <w:t xml:space="preserve"> </w:t>
      </w:r>
    </w:p>
    <w:p w14:paraId="5118774D" w14:textId="77777777" w:rsidR="008D73BA" w:rsidRDefault="004E4C8C">
      <w:pPr>
        <w:pStyle w:val="Heading3"/>
        <w:ind w:left="70"/>
      </w:pPr>
      <w:r>
        <w:t xml:space="preserve">Make accurate and productive use of assessment </w:t>
      </w:r>
    </w:p>
    <w:p w14:paraId="32A5AAA7" w14:textId="77777777" w:rsidR="008D73BA" w:rsidRDefault="004E4C8C">
      <w:pPr>
        <w:numPr>
          <w:ilvl w:val="0"/>
          <w:numId w:val="4"/>
        </w:numPr>
        <w:ind w:hanging="360"/>
      </w:pPr>
      <w:r>
        <w:t xml:space="preserve">Understand how to assess within the current early education curriculum framework using a range of assessment techniques. </w:t>
      </w:r>
    </w:p>
    <w:p w14:paraId="18908ECE" w14:textId="77777777" w:rsidR="008D73BA" w:rsidRDefault="004E4C8C">
      <w:pPr>
        <w:numPr>
          <w:ilvl w:val="0"/>
          <w:numId w:val="4"/>
        </w:numPr>
        <w:ind w:hanging="360"/>
      </w:pPr>
      <w:r>
        <w:t xml:space="preserve">Carry out and record observational assessment accurately. </w:t>
      </w:r>
    </w:p>
    <w:p w14:paraId="7CC328E8" w14:textId="77777777" w:rsidR="008D73BA" w:rsidRDefault="004E4C8C">
      <w:pPr>
        <w:numPr>
          <w:ilvl w:val="0"/>
          <w:numId w:val="4"/>
        </w:numPr>
        <w:ind w:hanging="360"/>
      </w:pPr>
      <w:r>
        <w:t xml:space="preserve">Identify the needs, interests and stages of development of individual children. </w:t>
      </w:r>
    </w:p>
    <w:p w14:paraId="660555B3" w14:textId="77777777" w:rsidR="008D73BA" w:rsidRDefault="004E4C8C">
      <w:pPr>
        <w:numPr>
          <w:ilvl w:val="0"/>
          <w:numId w:val="4"/>
        </w:numPr>
        <w:spacing w:after="38"/>
        <w:ind w:hanging="360"/>
      </w:pPr>
      <w:r>
        <w:t xml:space="preserve">Make use of formative and summative assessment, tracking children’s progress to plan next steps and shape learning opportunities. </w:t>
      </w:r>
    </w:p>
    <w:p w14:paraId="75B592F5" w14:textId="77777777" w:rsidR="008D73BA" w:rsidRDefault="004E4C8C">
      <w:pPr>
        <w:numPr>
          <w:ilvl w:val="0"/>
          <w:numId w:val="4"/>
        </w:numPr>
        <w:ind w:hanging="360"/>
      </w:pPr>
      <w:r>
        <w:t xml:space="preserve">Discuss children’s progress and plan the next stages in their learning with the key person, colleagues, parents and/or carers. </w:t>
      </w:r>
    </w:p>
    <w:p w14:paraId="51D3C686" w14:textId="77777777" w:rsidR="008D73BA" w:rsidRDefault="004E4C8C">
      <w:pPr>
        <w:spacing w:after="87" w:line="259" w:lineRule="auto"/>
        <w:ind w:left="435" w:firstLine="0"/>
        <w:jc w:val="left"/>
      </w:pPr>
      <w:r>
        <w:rPr>
          <w:sz w:val="12"/>
        </w:rPr>
        <w:t xml:space="preserve"> </w:t>
      </w:r>
    </w:p>
    <w:p w14:paraId="4473F6E5" w14:textId="77777777" w:rsidR="008D73BA" w:rsidRDefault="004E4C8C">
      <w:pPr>
        <w:pStyle w:val="Heading3"/>
        <w:ind w:left="70"/>
      </w:pPr>
      <w:r>
        <w:t xml:space="preserve">Develop effective and informed practice </w:t>
      </w:r>
    </w:p>
    <w:p w14:paraId="2FD37E78" w14:textId="77777777" w:rsidR="008D73BA" w:rsidRDefault="004E4C8C">
      <w:pPr>
        <w:numPr>
          <w:ilvl w:val="0"/>
          <w:numId w:val="5"/>
        </w:numPr>
        <w:ind w:hanging="360"/>
      </w:pPr>
      <w:r>
        <w:t xml:space="preserve">Demonstrate a good command of the English language in spoken and written form. </w:t>
      </w:r>
    </w:p>
    <w:p w14:paraId="5FA77BD0" w14:textId="77777777" w:rsidR="008D73BA" w:rsidRDefault="004E4C8C">
      <w:pPr>
        <w:numPr>
          <w:ilvl w:val="0"/>
          <w:numId w:val="5"/>
        </w:numPr>
        <w:ind w:hanging="360"/>
      </w:pPr>
      <w:r>
        <w:t xml:space="preserve">Explain the importance of continued professional development to improve own skills and early years practice. </w:t>
      </w:r>
    </w:p>
    <w:p w14:paraId="3745B993" w14:textId="77777777" w:rsidR="008D73BA" w:rsidRDefault="004E4C8C">
      <w:pPr>
        <w:numPr>
          <w:ilvl w:val="0"/>
          <w:numId w:val="5"/>
        </w:numPr>
        <w:ind w:hanging="360"/>
      </w:pPr>
      <w:r>
        <w:t xml:space="preserve">Engage in continuing professional development and reflective practice to improve own skills, practice, and subject knowledge (for example, in </w:t>
      </w:r>
      <w:proofErr w:type="spellStart"/>
      <w:r>
        <w:t>english</w:t>
      </w:r>
      <w:proofErr w:type="spellEnd"/>
      <w:r>
        <w:t xml:space="preserve">, mathematics, music, history or modern foreign languages). </w:t>
      </w:r>
    </w:p>
    <w:p w14:paraId="08ECFC2C" w14:textId="77777777" w:rsidR="008D73BA" w:rsidRDefault="004E4C8C">
      <w:pPr>
        <w:numPr>
          <w:ilvl w:val="0"/>
          <w:numId w:val="5"/>
        </w:numPr>
        <w:spacing w:after="7" w:line="248" w:lineRule="auto"/>
        <w:ind w:hanging="360"/>
      </w:pPr>
      <w:r>
        <w:rPr>
          <w:color w:val="000000"/>
        </w:rPr>
        <w:t xml:space="preserve">Lead an agreed element of the Academy Development Plan in line with the academy ethos of, ‘Everyone a Leader’ (all staff and children).  </w:t>
      </w:r>
      <w:r>
        <w:t xml:space="preserve"> </w:t>
      </w:r>
    </w:p>
    <w:p w14:paraId="0692C734" w14:textId="77777777" w:rsidR="008D73BA" w:rsidRDefault="004E4C8C">
      <w:pPr>
        <w:spacing w:after="91" w:line="259" w:lineRule="auto"/>
        <w:ind w:left="435" w:firstLine="0"/>
        <w:jc w:val="left"/>
      </w:pPr>
      <w:r>
        <w:rPr>
          <w:sz w:val="12"/>
        </w:rPr>
        <w:t xml:space="preserve"> </w:t>
      </w:r>
    </w:p>
    <w:p w14:paraId="47F0D79A" w14:textId="77777777" w:rsidR="008D73BA" w:rsidRDefault="004E4C8C">
      <w:pPr>
        <w:pStyle w:val="Heading3"/>
        <w:ind w:left="70"/>
      </w:pPr>
      <w:r>
        <w:t xml:space="preserve">Safeguard and promote the health, safety and welfare of children </w:t>
      </w:r>
    </w:p>
    <w:p w14:paraId="7D8C143F" w14:textId="77777777" w:rsidR="008D73BA" w:rsidRDefault="004E4C8C">
      <w:pPr>
        <w:numPr>
          <w:ilvl w:val="0"/>
          <w:numId w:val="6"/>
        </w:numPr>
        <w:ind w:hanging="360"/>
      </w:pPr>
      <w:r>
        <w:t xml:space="preserve">Know the legal requirements and guidance on health and safety, security, confidentiality of information, safeguarding and promoting the welfare of children. </w:t>
      </w:r>
    </w:p>
    <w:p w14:paraId="01F1A4E9" w14:textId="77777777" w:rsidR="008D73BA" w:rsidRDefault="004E4C8C">
      <w:pPr>
        <w:numPr>
          <w:ilvl w:val="0"/>
          <w:numId w:val="6"/>
        </w:numPr>
        <w:ind w:hanging="360"/>
      </w:pPr>
      <w:r>
        <w:t xml:space="preserve">Identify and act upon own responsibilities in relation to health and safety, security, confidentiality of information, safeguarding and promoting the welfare of children. </w:t>
      </w:r>
    </w:p>
    <w:p w14:paraId="2E50210A" w14:textId="77777777" w:rsidR="008D73BA" w:rsidRDefault="004E4C8C">
      <w:pPr>
        <w:numPr>
          <w:ilvl w:val="0"/>
          <w:numId w:val="6"/>
        </w:numPr>
        <w:ind w:hanging="360"/>
      </w:pPr>
      <w:r>
        <w:t xml:space="preserve">Plan and carry out physical care routines suitable to the age, stage and needs of the child. </w:t>
      </w:r>
    </w:p>
    <w:p w14:paraId="53103E6C" w14:textId="77777777" w:rsidR="008D73BA" w:rsidRDefault="004E4C8C">
      <w:pPr>
        <w:numPr>
          <w:ilvl w:val="0"/>
          <w:numId w:val="6"/>
        </w:numPr>
        <w:ind w:hanging="360"/>
      </w:pPr>
      <w:r>
        <w:t xml:space="preserve">Understand why health and well-being is important for babies and children and promote healthy lifestyles. </w:t>
      </w:r>
    </w:p>
    <w:p w14:paraId="31379226" w14:textId="77777777" w:rsidR="008D73BA" w:rsidRDefault="004E4C8C">
      <w:pPr>
        <w:numPr>
          <w:ilvl w:val="0"/>
          <w:numId w:val="6"/>
        </w:numPr>
        <w:ind w:hanging="360"/>
      </w:pPr>
      <w:r>
        <w:t xml:space="preserve">Understand how to respond to accidents and emergency situations. </w:t>
      </w:r>
    </w:p>
    <w:p w14:paraId="3BEE7846" w14:textId="77777777" w:rsidR="008D73BA" w:rsidRDefault="004E4C8C">
      <w:pPr>
        <w:numPr>
          <w:ilvl w:val="0"/>
          <w:numId w:val="6"/>
        </w:numPr>
        <w:ind w:hanging="360"/>
      </w:pPr>
      <w:r>
        <w:t xml:space="preserve">Demonstrate skills and knowledge for the prevention and control of infection including: </w:t>
      </w:r>
      <w:r>
        <w:rPr>
          <w:rFonts w:ascii="Wingdings" w:eastAsia="Wingdings" w:hAnsi="Wingdings" w:cs="Wingdings"/>
          <w:sz w:val="20"/>
        </w:rPr>
        <w:t>✓</w:t>
      </w:r>
      <w:r>
        <w:rPr>
          <w:sz w:val="20"/>
        </w:rPr>
        <w:t xml:space="preserve"> </w:t>
      </w:r>
      <w:r>
        <w:t xml:space="preserve">hand washing </w:t>
      </w:r>
    </w:p>
    <w:p w14:paraId="4688DF4F" w14:textId="77777777" w:rsidR="008D73BA" w:rsidRDefault="004E4C8C">
      <w:pPr>
        <w:numPr>
          <w:ilvl w:val="1"/>
          <w:numId w:val="6"/>
        </w:numPr>
        <w:ind w:hanging="361"/>
      </w:pPr>
      <w:r>
        <w:t xml:space="preserve">food hygiene </w:t>
      </w:r>
    </w:p>
    <w:p w14:paraId="0BEBB74A" w14:textId="77777777" w:rsidR="008D73BA" w:rsidRDefault="004E4C8C">
      <w:pPr>
        <w:numPr>
          <w:ilvl w:val="1"/>
          <w:numId w:val="6"/>
        </w:numPr>
        <w:ind w:hanging="361"/>
      </w:pPr>
      <w:r>
        <w:t xml:space="preserve">dealing with spillages safely </w:t>
      </w:r>
    </w:p>
    <w:p w14:paraId="6CE34056" w14:textId="77777777" w:rsidR="008D73BA" w:rsidRDefault="004E4C8C">
      <w:pPr>
        <w:numPr>
          <w:ilvl w:val="1"/>
          <w:numId w:val="6"/>
        </w:numPr>
        <w:ind w:hanging="361"/>
      </w:pPr>
      <w:r>
        <w:t xml:space="preserve">safe disposal of waste </w:t>
      </w:r>
    </w:p>
    <w:p w14:paraId="652814C2" w14:textId="77777777" w:rsidR="008D73BA" w:rsidRDefault="004E4C8C">
      <w:pPr>
        <w:numPr>
          <w:ilvl w:val="1"/>
          <w:numId w:val="6"/>
        </w:numPr>
        <w:ind w:hanging="361"/>
      </w:pPr>
      <w:r>
        <w:t xml:space="preserve">using correct personal protective equipment </w:t>
      </w:r>
    </w:p>
    <w:p w14:paraId="4DB13782" w14:textId="77777777" w:rsidR="008D73BA" w:rsidRDefault="004E4C8C">
      <w:pPr>
        <w:numPr>
          <w:ilvl w:val="1"/>
          <w:numId w:val="6"/>
        </w:numPr>
        <w:ind w:hanging="361"/>
      </w:pPr>
      <w:r>
        <w:t xml:space="preserve">knowledge of common childhood illnesses and immunisation </w:t>
      </w:r>
    </w:p>
    <w:p w14:paraId="22AB58AF" w14:textId="77777777" w:rsidR="008D73BA" w:rsidRDefault="004E4C8C">
      <w:pPr>
        <w:numPr>
          <w:ilvl w:val="1"/>
          <w:numId w:val="6"/>
        </w:numPr>
        <w:ind w:hanging="361"/>
      </w:pPr>
      <w:r>
        <w:t xml:space="preserve">exclusion periods for infectious diseases </w:t>
      </w:r>
    </w:p>
    <w:p w14:paraId="2275FEFA" w14:textId="77777777" w:rsidR="008D73BA" w:rsidRDefault="004E4C8C">
      <w:pPr>
        <w:numPr>
          <w:ilvl w:val="0"/>
          <w:numId w:val="6"/>
        </w:numPr>
        <w:ind w:hanging="360"/>
      </w:pPr>
      <w:r>
        <w:t xml:space="preserve">Carry out risk assessment and risk management in line with policies and procedures. </w:t>
      </w:r>
    </w:p>
    <w:p w14:paraId="23C388A6" w14:textId="77777777" w:rsidR="008D73BA" w:rsidRDefault="004E4C8C">
      <w:pPr>
        <w:numPr>
          <w:ilvl w:val="0"/>
          <w:numId w:val="6"/>
        </w:numPr>
        <w:ind w:hanging="360"/>
      </w:pPr>
      <w:r>
        <w:t xml:space="preserve">Understand safeguarding policies and procedures, including child protection, recognise when a child is in danger or at risk of abuse, and know how to act to protect them. Types of abuse including: </w:t>
      </w:r>
    </w:p>
    <w:p w14:paraId="1F5E1B41" w14:textId="77777777" w:rsidR="008D73BA" w:rsidRDefault="004E4C8C">
      <w:pPr>
        <w:numPr>
          <w:ilvl w:val="1"/>
          <w:numId w:val="6"/>
        </w:numPr>
        <w:ind w:hanging="361"/>
      </w:pPr>
      <w:r>
        <w:t xml:space="preserve">domestic </w:t>
      </w:r>
    </w:p>
    <w:p w14:paraId="78484302" w14:textId="77777777" w:rsidR="008D73BA" w:rsidRDefault="004E4C8C">
      <w:pPr>
        <w:numPr>
          <w:ilvl w:val="1"/>
          <w:numId w:val="6"/>
        </w:numPr>
        <w:ind w:hanging="361"/>
      </w:pPr>
      <w:r>
        <w:lastRenderedPageBreak/>
        <w:t xml:space="preserve">neglect </w:t>
      </w:r>
    </w:p>
    <w:p w14:paraId="073F9EFD" w14:textId="77777777" w:rsidR="008D73BA" w:rsidRDefault="004E4C8C">
      <w:pPr>
        <w:numPr>
          <w:ilvl w:val="1"/>
          <w:numId w:val="6"/>
        </w:numPr>
        <w:ind w:hanging="361"/>
      </w:pPr>
      <w:r>
        <w:t xml:space="preserve">physical </w:t>
      </w:r>
    </w:p>
    <w:p w14:paraId="2EC2FBBF" w14:textId="77777777" w:rsidR="008D73BA" w:rsidRDefault="004E4C8C">
      <w:pPr>
        <w:numPr>
          <w:ilvl w:val="1"/>
          <w:numId w:val="6"/>
        </w:numPr>
        <w:ind w:hanging="361"/>
      </w:pPr>
      <w:r>
        <w:t xml:space="preserve">emotional </w:t>
      </w:r>
    </w:p>
    <w:p w14:paraId="09408BD5" w14:textId="77777777" w:rsidR="008D73BA" w:rsidRDefault="004E4C8C">
      <w:pPr>
        <w:numPr>
          <w:ilvl w:val="1"/>
          <w:numId w:val="6"/>
        </w:numPr>
        <w:ind w:hanging="361"/>
      </w:pPr>
      <w:r>
        <w:t xml:space="preserve">sexual abuse </w:t>
      </w:r>
    </w:p>
    <w:p w14:paraId="0C411BC3" w14:textId="77777777" w:rsidR="008D73BA" w:rsidRDefault="004E4C8C">
      <w:pPr>
        <w:numPr>
          <w:ilvl w:val="0"/>
          <w:numId w:val="6"/>
        </w:numPr>
        <w:ind w:hanging="360"/>
      </w:pPr>
      <w:r>
        <w:t xml:space="preserve">Maintain accurate and coherent records and reports and share information, only when appropriate, to ensure the needs of all children are met. Records and reports include: </w:t>
      </w:r>
    </w:p>
    <w:p w14:paraId="38D2AFDA" w14:textId="77777777" w:rsidR="008D73BA" w:rsidRDefault="004E4C8C">
      <w:pPr>
        <w:numPr>
          <w:ilvl w:val="1"/>
          <w:numId w:val="6"/>
        </w:numPr>
        <w:ind w:hanging="361"/>
      </w:pPr>
      <w:r>
        <w:t xml:space="preserve">medication requirements </w:t>
      </w:r>
    </w:p>
    <w:p w14:paraId="05B117E3" w14:textId="77777777" w:rsidR="008D73BA" w:rsidRDefault="004E4C8C">
      <w:pPr>
        <w:numPr>
          <w:ilvl w:val="1"/>
          <w:numId w:val="6"/>
        </w:numPr>
        <w:ind w:hanging="361"/>
      </w:pPr>
      <w:r>
        <w:t xml:space="preserve">special dietary needs </w:t>
      </w:r>
    </w:p>
    <w:p w14:paraId="75EE2332" w14:textId="77777777" w:rsidR="008D73BA" w:rsidRDefault="004E4C8C">
      <w:pPr>
        <w:numPr>
          <w:ilvl w:val="1"/>
          <w:numId w:val="6"/>
        </w:numPr>
        <w:ind w:hanging="361"/>
      </w:pPr>
      <w:r>
        <w:t xml:space="preserve">planning </w:t>
      </w:r>
    </w:p>
    <w:p w14:paraId="4BC93D29" w14:textId="77777777" w:rsidR="008D73BA" w:rsidRDefault="004E4C8C">
      <w:pPr>
        <w:numPr>
          <w:ilvl w:val="1"/>
          <w:numId w:val="6"/>
        </w:numPr>
        <w:ind w:hanging="361"/>
      </w:pPr>
      <w:r>
        <w:t xml:space="preserve">observation and assessment, </w:t>
      </w:r>
    </w:p>
    <w:p w14:paraId="023C1B73" w14:textId="77777777" w:rsidR="008D73BA" w:rsidRDefault="004E4C8C">
      <w:pPr>
        <w:numPr>
          <w:ilvl w:val="1"/>
          <w:numId w:val="6"/>
        </w:numPr>
        <w:ind w:hanging="361"/>
      </w:pPr>
      <w:r>
        <w:t xml:space="preserve">health, safety and security </w:t>
      </w:r>
    </w:p>
    <w:p w14:paraId="56F5BE2D" w14:textId="77777777" w:rsidR="008D73BA" w:rsidRDefault="004E4C8C">
      <w:pPr>
        <w:numPr>
          <w:ilvl w:val="1"/>
          <w:numId w:val="6"/>
        </w:numPr>
        <w:ind w:hanging="361"/>
      </w:pPr>
      <w:r>
        <w:t xml:space="preserve">accidents </w:t>
      </w:r>
    </w:p>
    <w:p w14:paraId="2C8DB56B" w14:textId="77777777" w:rsidR="008D73BA" w:rsidRDefault="004E4C8C">
      <w:pPr>
        <w:numPr>
          <w:ilvl w:val="1"/>
          <w:numId w:val="6"/>
        </w:numPr>
        <w:ind w:hanging="361"/>
      </w:pPr>
      <w:r>
        <w:t xml:space="preserve">daily registers </w:t>
      </w:r>
    </w:p>
    <w:p w14:paraId="53759805" w14:textId="77777777" w:rsidR="008D73BA" w:rsidRDefault="004E4C8C">
      <w:pPr>
        <w:spacing w:after="91" w:line="259" w:lineRule="auto"/>
        <w:ind w:left="75" w:firstLine="0"/>
        <w:jc w:val="left"/>
      </w:pPr>
      <w:r>
        <w:rPr>
          <w:sz w:val="12"/>
        </w:rPr>
        <w:t xml:space="preserve"> </w:t>
      </w:r>
    </w:p>
    <w:p w14:paraId="6155E2F6" w14:textId="77777777" w:rsidR="008D73BA" w:rsidRDefault="004E4C8C">
      <w:pPr>
        <w:pStyle w:val="Heading3"/>
        <w:ind w:left="70"/>
      </w:pPr>
      <w:r>
        <w:t xml:space="preserve">Work in partnership with the key person, colleagues, parents and/or carers or other professionals </w:t>
      </w:r>
    </w:p>
    <w:p w14:paraId="36F0EDD4" w14:textId="77777777" w:rsidR="008D73BA" w:rsidRDefault="004E4C8C">
      <w:pPr>
        <w:numPr>
          <w:ilvl w:val="0"/>
          <w:numId w:val="7"/>
        </w:numPr>
        <w:ind w:hanging="360"/>
      </w:pPr>
      <w:r>
        <w:t xml:space="preserve">Work co-operatively with colleagues and other professionals to meet the needs of babies and children and enable them to progress. </w:t>
      </w:r>
    </w:p>
    <w:p w14:paraId="53E0BE86" w14:textId="77777777" w:rsidR="008D73BA" w:rsidRDefault="004E4C8C">
      <w:pPr>
        <w:numPr>
          <w:ilvl w:val="0"/>
          <w:numId w:val="7"/>
        </w:numPr>
        <w:ind w:hanging="360"/>
      </w:pPr>
      <w:r>
        <w:t xml:space="preserve">Work in partnership with parents and/or carers to help them recognise and value the significant contributions they make to the child’s health, well-being, learning and development. </w:t>
      </w:r>
    </w:p>
    <w:p w14:paraId="6FF9F2B8" w14:textId="77777777" w:rsidR="008D73BA" w:rsidRDefault="004E4C8C">
      <w:pPr>
        <w:numPr>
          <w:ilvl w:val="0"/>
          <w:numId w:val="7"/>
        </w:numPr>
        <w:ind w:hanging="360"/>
      </w:pPr>
      <w:r>
        <w:t xml:space="preserve">Encourage parents and/or carers to take an active role in the child’s play, learning and development. </w:t>
      </w:r>
    </w:p>
    <w:p w14:paraId="62E16717" w14:textId="77777777" w:rsidR="008D73BA" w:rsidRDefault="004E4C8C">
      <w:pPr>
        <w:spacing w:after="136" w:line="259" w:lineRule="auto"/>
        <w:ind w:left="75" w:firstLine="0"/>
        <w:jc w:val="left"/>
      </w:pPr>
      <w:r>
        <w:rPr>
          <w:color w:val="000000"/>
          <w:sz w:val="8"/>
        </w:rPr>
        <w:t xml:space="preserve"> </w:t>
      </w:r>
    </w:p>
    <w:p w14:paraId="7C3CCD12" w14:textId="77777777" w:rsidR="008D73BA" w:rsidRDefault="004E4C8C">
      <w:pPr>
        <w:spacing w:after="0" w:line="259" w:lineRule="auto"/>
        <w:ind w:left="75" w:firstLine="0"/>
        <w:jc w:val="left"/>
      </w:pPr>
      <w:r>
        <w:rPr>
          <w:b/>
          <w:color w:val="000000"/>
          <w:sz w:val="23"/>
          <w:u w:val="single" w:color="000000"/>
        </w:rPr>
        <w:t>Professional Accountabilities</w:t>
      </w:r>
      <w:r>
        <w:rPr>
          <w:b/>
          <w:color w:val="000000"/>
          <w:sz w:val="23"/>
        </w:rPr>
        <w:t xml:space="preserve"> </w:t>
      </w:r>
      <w:r>
        <w:rPr>
          <w:color w:val="000000"/>
        </w:rPr>
        <w:t xml:space="preserve"> </w:t>
      </w:r>
    </w:p>
    <w:p w14:paraId="43942513" w14:textId="77777777" w:rsidR="008D73BA" w:rsidRDefault="004E4C8C">
      <w:pPr>
        <w:spacing w:after="7" w:line="248" w:lineRule="auto"/>
        <w:ind w:left="60" w:firstLine="0"/>
        <w:jc w:val="left"/>
      </w:pPr>
      <w:r>
        <w:rPr>
          <w:color w:val="000000"/>
        </w:rPr>
        <w:t xml:space="preserve">The post holder is required to be aware of and comply with policies and procedures relating to child protection, safeguarding, health, safety and security, confidentiality and data protection, reporting all concerns to an appropriate person.  </w:t>
      </w:r>
    </w:p>
    <w:p w14:paraId="255F155B" w14:textId="77777777" w:rsidR="008D73BA" w:rsidRDefault="004E4C8C">
      <w:pPr>
        <w:spacing w:after="80" w:line="259" w:lineRule="auto"/>
        <w:ind w:left="75" w:firstLine="0"/>
        <w:jc w:val="left"/>
      </w:pPr>
      <w:r>
        <w:rPr>
          <w:color w:val="000000"/>
          <w:sz w:val="16"/>
        </w:rPr>
        <w:t xml:space="preserve"> </w:t>
      </w:r>
    </w:p>
    <w:p w14:paraId="4BC31A87" w14:textId="77777777" w:rsidR="008D73BA" w:rsidRDefault="004E4C8C">
      <w:pPr>
        <w:spacing w:after="7" w:line="248" w:lineRule="auto"/>
        <w:ind w:left="60" w:firstLine="0"/>
        <w:jc w:val="left"/>
      </w:pPr>
      <w:r>
        <w:rPr>
          <w:color w:val="000000"/>
        </w:rPr>
        <w:t xml:space="preserve">In addition, they are to contribute to the achievement of the school’s objectives through:  </w:t>
      </w:r>
      <w:r>
        <w:rPr>
          <w:rFonts w:ascii="Segoe UI" w:eastAsia="Segoe UI" w:hAnsi="Segoe UI" w:cs="Segoe UI"/>
          <w:color w:val="000000"/>
        </w:rPr>
        <w:t xml:space="preserve"> </w:t>
      </w:r>
    </w:p>
    <w:p w14:paraId="16DD780D" w14:textId="77777777" w:rsidR="008D73BA" w:rsidRDefault="004E4C8C">
      <w:pPr>
        <w:pStyle w:val="Heading4"/>
        <w:ind w:left="70"/>
      </w:pPr>
      <w:r>
        <w:t xml:space="preserve">Safeguarding </w:t>
      </w:r>
      <w:r>
        <w:rPr>
          <w:b w:val="0"/>
        </w:rPr>
        <w:t xml:space="preserve"> </w:t>
      </w:r>
    </w:p>
    <w:p w14:paraId="49533761" w14:textId="77777777" w:rsidR="008D73BA" w:rsidRDefault="004E4C8C">
      <w:pPr>
        <w:spacing w:after="7" w:line="248" w:lineRule="auto"/>
        <w:ind w:left="805" w:hanging="370"/>
        <w:jc w:val="left"/>
      </w:pPr>
      <w:r>
        <w:rPr>
          <w:rFonts w:ascii="Segoe UI Symbol" w:eastAsia="Segoe UI Symbol" w:hAnsi="Segoe UI Symbol" w:cs="Segoe UI Symbol"/>
          <w:color w:val="000000"/>
        </w:rPr>
        <w:t>•</w:t>
      </w:r>
      <w:r>
        <w:rPr>
          <w:color w:val="000000"/>
        </w:rPr>
        <w:t xml:space="preserve"> </w:t>
      </w:r>
      <w:r>
        <w:rPr>
          <w:color w:val="000000"/>
        </w:rPr>
        <w:tab/>
        <w:t xml:space="preserve">Promote and safeguard the welfare of children and young persons they are responsible for or come into contact with. </w:t>
      </w:r>
      <w:r>
        <w:rPr>
          <w:rFonts w:ascii="Calibri" w:eastAsia="Calibri" w:hAnsi="Calibri" w:cs="Calibri"/>
          <w:color w:val="000000"/>
        </w:rPr>
        <w:t xml:space="preserve"> </w:t>
      </w:r>
    </w:p>
    <w:p w14:paraId="188067F8" w14:textId="77777777" w:rsidR="008D73BA" w:rsidRDefault="004E4C8C">
      <w:pPr>
        <w:spacing w:after="0" w:line="259" w:lineRule="auto"/>
        <w:ind w:left="75" w:firstLine="0"/>
        <w:jc w:val="left"/>
      </w:pPr>
      <w:r>
        <w:rPr>
          <w:color w:val="000000"/>
        </w:rPr>
        <w:t xml:space="preserve"> </w:t>
      </w:r>
      <w:r>
        <w:rPr>
          <w:rFonts w:ascii="Segoe UI" w:eastAsia="Segoe UI" w:hAnsi="Segoe UI" w:cs="Segoe UI"/>
          <w:color w:val="000000"/>
          <w:sz w:val="16"/>
        </w:rPr>
        <w:t xml:space="preserve"> </w:t>
      </w:r>
    </w:p>
    <w:p w14:paraId="112165DF" w14:textId="77777777" w:rsidR="008D73BA" w:rsidRDefault="004E4C8C">
      <w:pPr>
        <w:pStyle w:val="Heading4"/>
        <w:ind w:left="70"/>
      </w:pPr>
      <w:r>
        <w:t xml:space="preserve">People Management  </w:t>
      </w:r>
      <w:r>
        <w:rPr>
          <w:rFonts w:ascii="Segoe UI" w:eastAsia="Segoe UI" w:hAnsi="Segoe UI" w:cs="Segoe UI"/>
        </w:rPr>
        <w:t xml:space="preserve"> </w:t>
      </w:r>
    </w:p>
    <w:p w14:paraId="494DC825" w14:textId="065705D1" w:rsidR="008D73BA" w:rsidRDefault="004E4C8C">
      <w:pPr>
        <w:numPr>
          <w:ilvl w:val="0"/>
          <w:numId w:val="8"/>
        </w:numPr>
        <w:spacing w:after="7" w:line="248" w:lineRule="auto"/>
        <w:ind w:hanging="360"/>
        <w:jc w:val="left"/>
      </w:pPr>
      <w:r>
        <w:rPr>
          <w:color w:val="000000"/>
        </w:rPr>
        <w:t>To comply</w:t>
      </w:r>
      <w:r w:rsidR="00B66CC5">
        <w:rPr>
          <w:color w:val="000000"/>
        </w:rPr>
        <w:t xml:space="preserve"> with</w:t>
      </w:r>
      <w:r>
        <w:rPr>
          <w:color w:val="000000"/>
        </w:rPr>
        <w:t xml:space="preserve"> and engage </w:t>
      </w:r>
      <w:r w:rsidR="007D4C4C">
        <w:rPr>
          <w:color w:val="000000"/>
        </w:rPr>
        <w:t>in</w:t>
      </w:r>
      <w:r>
        <w:rPr>
          <w:color w:val="000000"/>
        </w:rPr>
        <w:t xml:space="preserve"> people management policies and processes.  </w:t>
      </w:r>
    </w:p>
    <w:p w14:paraId="48040CC1" w14:textId="77777777" w:rsidR="008D73BA" w:rsidRDefault="004E4C8C">
      <w:pPr>
        <w:numPr>
          <w:ilvl w:val="0"/>
          <w:numId w:val="8"/>
        </w:numPr>
        <w:spacing w:after="7" w:line="248" w:lineRule="auto"/>
        <w:ind w:hanging="360"/>
        <w:jc w:val="left"/>
      </w:pPr>
      <w:r>
        <w:rPr>
          <w:color w:val="000000"/>
        </w:rPr>
        <w:t xml:space="preserve">Contribute to the overall ethos/work/aims of the school.    </w:t>
      </w:r>
    </w:p>
    <w:p w14:paraId="5E6A35BB" w14:textId="21347C60" w:rsidR="008D73BA" w:rsidRDefault="004E4C8C">
      <w:pPr>
        <w:numPr>
          <w:ilvl w:val="0"/>
          <w:numId w:val="8"/>
        </w:numPr>
        <w:spacing w:after="7" w:line="248" w:lineRule="auto"/>
        <w:ind w:hanging="360"/>
        <w:jc w:val="left"/>
      </w:pPr>
      <w:r>
        <w:rPr>
          <w:color w:val="000000"/>
        </w:rPr>
        <w:t>Establish constructive relationships and communicate</w:t>
      </w:r>
      <w:r w:rsidR="00291E16">
        <w:rPr>
          <w:color w:val="000000"/>
        </w:rPr>
        <w:t xml:space="preserve"> </w:t>
      </w:r>
      <w:r w:rsidR="00291E16" w:rsidRPr="00EE61A3">
        <w:rPr>
          <w:color w:val="000000"/>
        </w:rPr>
        <w:t>effectively</w:t>
      </w:r>
      <w:r>
        <w:rPr>
          <w:color w:val="000000"/>
        </w:rPr>
        <w:t xml:space="preserve"> with other professionals &amp; agency partners.  </w:t>
      </w:r>
    </w:p>
    <w:p w14:paraId="2B9C3D2C" w14:textId="77777777" w:rsidR="008D73BA" w:rsidRDefault="004E4C8C">
      <w:pPr>
        <w:numPr>
          <w:ilvl w:val="0"/>
          <w:numId w:val="8"/>
        </w:numPr>
        <w:spacing w:after="7" w:line="248" w:lineRule="auto"/>
        <w:ind w:hanging="360"/>
        <w:jc w:val="left"/>
      </w:pPr>
      <w:r>
        <w:rPr>
          <w:color w:val="000000"/>
        </w:rPr>
        <w:t xml:space="preserve">Attend and participate in meetings with line manager on request.    </w:t>
      </w:r>
    </w:p>
    <w:p w14:paraId="23E38C97" w14:textId="77777777" w:rsidR="008D73BA" w:rsidRDefault="004E4C8C">
      <w:pPr>
        <w:numPr>
          <w:ilvl w:val="0"/>
          <w:numId w:val="8"/>
        </w:numPr>
        <w:spacing w:after="7" w:line="248" w:lineRule="auto"/>
        <w:ind w:hanging="360"/>
        <w:jc w:val="left"/>
      </w:pPr>
      <w:r>
        <w:rPr>
          <w:color w:val="000000"/>
        </w:rPr>
        <w:t xml:space="preserve">Participate in staff meetings, training and other learning activities and performance development as required.   </w:t>
      </w:r>
    </w:p>
    <w:p w14:paraId="6B953AE5" w14:textId="77777777" w:rsidR="008D73BA" w:rsidRDefault="004E4C8C">
      <w:pPr>
        <w:numPr>
          <w:ilvl w:val="0"/>
          <w:numId w:val="8"/>
        </w:numPr>
        <w:spacing w:after="7" w:line="248" w:lineRule="auto"/>
        <w:ind w:hanging="360"/>
        <w:jc w:val="left"/>
      </w:pPr>
      <w:r>
        <w:rPr>
          <w:color w:val="000000"/>
        </w:rPr>
        <w:t xml:space="preserve">Recognise own strengths, areas of expertise and use these to advise and support others.   </w:t>
      </w:r>
    </w:p>
    <w:p w14:paraId="57014C51" w14:textId="77777777" w:rsidR="008D73BA" w:rsidRDefault="004E4C8C">
      <w:pPr>
        <w:spacing w:after="0" w:line="259" w:lineRule="auto"/>
        <w:ind w:left="75" w:firstLine="0"/>
        <w:jc w:val="left"/>
      </w:pPr>
      <w:r>
        <w:rPr>
          <w:color w:val="000000"/>
        </w:rPr>
        <w:t xml:space="preserve"> </w:t>
      </w:r>
      <w:r>
        <w:rPr>
          <w:rFonts w:ascii="Segoe UI" w:eastAsia="Segoe UI" w:hAnsi="Segoe UI" w:cs="Segoe UI"/>
          <w:color w:val="000000"/>
          <w:sz w:val="16"/>
        </w:rPr>
        <w:t xml:space="preserve"> </w:t>
      </w:r>
    </w:p>
    <w:p w14:paraId="67D99345" w14:textId="77777777" w:rsidR="008D73BA" w:rsidRDefault="004E4C8C">
      <w:pPr>
        <w:pStyle w:val="Heading4"/>
        <w:ind w:left="70"/>
      </w:pPr>
      <w:r>
        <w:t xml:space="preserve">Equalities </w:t>
      </w:r>
      <w:r>
        <w:rPr>
          <w:rFonts w:ascii="Segoe UI" w:eastAsia="Segoe UI" w:hAnsi="Segoe UI" w:cs="Segoe UI"/>
        </w:rPr>
        <w:t xml:space="preserve"> </w:t>
      </w:r>
    </w:p>
    <w:p w14:paraId="20F3A1B9" w14:textId="77777777" w:rsidR="008D73BA" w:rsidRDefault="004E4C8C">
      <w:pPr>
        <w:spacing w:after="7" w:line="248" w:lineRule="auto"/>
        <w:ind w:left="430" w:hanging="370"/>
        <w:jc w:val="left"/>
      </w:pPr>
      <w:r>
        <w:rPr>
          <w:rFonts w:ascii="Segoe UI Symbol" w:eastAsia="Segoe UI Symbol" w:hAnsi="Segoe UI Symbol" w:cs="Segoe UI Symbol"/>
          <w:color w:val="000000"/>
        </w:rPr>
        <w:t>•</w:t>
      </w:r>
      <w:r>
        <w:rPr>
          <w:color w:val="000000"/>
        </w:rPr>
        <w:t xml:space="preserve"> </w:t>
      </w:r>
      <w:r>
        <w:rPr>
          <w:color w:val="000000"/>
        </w:rPr>
        <w:tab/>
        <w:t xml:space="preserve">Ensure that all work is completed with a commitment to equality and anti-discriminatory practice, as a minimum to standards required by legislation.  </w:t>
      </w:r>
      <w:r>
        <w:rPr>
          <w:rFonts w:ascii="Segoe UI" w:eastAsia="Segoe UI" w:hAnsi="Segoe UI" w:cs="Segoe UI"/>
          <w:b/>
          <w:color w:val="000000"/>
        </w:rPr>
        <w:t xml:space="preserve"> </w:t>
      </w:r>
    </w:p>
    <w:p w14:paraId="3D900003" w14:textId="77777777" w:rsidR="008D73BA" w:rsidRDefault="004E4C8C">
      <w:pPr>
        <w:spacing w:after="0" w:line="259" w:lineRule="auto"/>
        <w:ind w:left="75" w:firstLine="0"/>
        <w:jc w:val="left"/>
      </w:pPr>
      <w:r>
        <w:rPr>
          <w:color w:val="000000"/>
        </w:rPr>
        <w:lastRenderedPageBreak/>
        <w:t xml:space="preserve"> </w:t>
      </w:r>
      <w:r>
        <w:rPr>
          <w:rFonts w:ascii="Segoe UI" w:eastAsia="Segoe UI" w:hAnsi="Segoe UI" w:cs="Segoe UI"/>
          <w:color w:val="000000"/>
          <w:sz w:val="16"/>
        </w:rPr>
        <w:t xml:space="preserve"> </w:t>
      </w:r>
    </w:p>
    <w:p w14:paraId="585D49B5" w14:textId="77777777" w:rsidR="008D73BA" w:rsidRDefault="004E4C8C">
      <w:pPr>
        <w:pStyle w:val="Heading4"/>
        <w:ind w:left="70"/>
      </w:pPr>
      <w:r>
        <w:t xml:space="preserve">Climate Change  </w:t>
      </w:r>
      <w:r>
        <w:rPr>
          <w:rFonts w:ascii="Segoe UI" w:eastAsia="Segoe UI" w:hAnsi="Segoe UI" w:cs="Segoe UI"/>
        </w:rPr>
        <w:t xml:space="preserve"> </w:t>
      </w:r>
    </w:p>
    <w:p w14:paraId="0DE17DB2" w14:textId="77777777" w:rsidR="008D73BA" w:rsidRDefault="004E4C8C">
      <w:pPr>
        <w:spacing w:after="7" w:line="248" w:lineRule="auto"/>
        <w:ind w:left="430" w:hanging="370"/>
        <w:jc w:val="left"/>
      </w:pPr>
      <w:r>
        <w:rPr>
          <w:rFonts w:ascii="Segoe UI Symbol" w:eastAsia="Segoe UI Symbol" w:hAnsi="Segoe UI Symbol" w:cs="Segoe UI Symbol"/>
          <w:color w:val="000000"/>
        </w:rPr>
        <w:t>•</w:t>
      </w:r>
      <w:r>
        <w:rPr>
          <w:color w:val="000000"/>
        </w:rPr>
        <w:t xml:space="preserve"> </w:t>
      </w:r>
      <w:r>
        <w:rPr>
          <w:color w:val="000000"/>
        </w:rPr>
        <w:tab/>
        <w:t xml:space="preserve">Deliver energy conservation practices in line with the academy procedures and County Council’s climate change strategies.   </w:t>
      </w:r>
    </w:p>
    <w:p w14:paraId="1E9FE072" w14:textId="77777777" w:rsidR="008D73BA" w:rsidRDefault="004E4C8C">
      <w:pPr>
        <w:spacing w:after="0" w:line="259" w:lineRule="auto"/>
        <w:ind w:left="75" w:firstLine="0"/>
        <w:jc w:val="left"/>
      </w:pPr>
      <w:r>
        <w:rPr>
          <w:color w:val="000000"/>
        </w:rPr>
        <w:t xml:space="preserve"> </w:t>
      </w:r>
      <w:r>
        <w:rPr>
          <w:b/>
          <w:color w:val="000000"/>
          <w:sz w:val="16"/>
        </w:rPr>
        <w:t xml:space="preserve"> </w:t>
      </w:r>
    </w:p>
    <w:p w14:paraId="76723387" w14:textId="77777777" w:rsidR="008D73BA" w:rsidRDefault="004E4C8C">
      <w:pPr>
        <w:pStyle w:val="Heading4"/>
        <w:ind w:left="70"/>
      </w:pPr>
      <w:r>
        <w:t xml:space="preserve">Health and Safety  </w:t>
      </w:r>
      <w:r>
        <w:rPr>
          <w:rFonts w:ascii="Segoe UI" w:eastAsia="Segoe UI" w:hAnsi="Segoe UI" w:cs="Segoe UI"/>
        </w:rPr>
        <w:t xml:space="preserve"> </w:t>
      </w:r>
    </w:p>
    <w:p w14:paraId="7E015503" w14:textId="77777777" w:rsidR="00A7637E" w:rsidRPr="00A7637E" w:rsidRDefault="00A7637E">
      <w:pPr>
        <w:numPr>
          <w:ilvl w:val="0"/>
          <w:numId w:val="9"/>
        </w:numPr>
        <w:spacing w:after="7" w:line="248" w:lineRule="auto"/>
        <w:ind w:right="69" w:hanging="360"/>
        <w:jc w:val="left"/>
      </w:pPr>
      <w:r w:rsidRPr="00EE61A3">
        <w:rPr>
          <w:color w:val="000000"/>
        </w:rPr>
        <w:t>Ensure a working environment that protects people’s health and safety, promotes welfare, and is in accordance with SUAT, SEAC and the County Council’s Health and Safety Policy</w:t>
      </w:r>
      <w:r>
        <w:rPr>
          <w:color w:val="000000"/>
        </w:rPr>
        <w:t xml:space="preserve"> </w:t>
      </w:r>
    </w:p>
    <w:p w14:paraId="3ED1B85D" w14:textId="33A28CD3" w:rsidR="008D73BA" w:rsidRDefault="004E4C8C">
      <w:pPr>
        <w:numPr>
          <w:ilvl w:val="0"/>
          <w:numId w:val="9"/>
        </w:numPr>
        <w:spacing w:after="7" w:line="248" w:lineRule="auto"/>
        <w:ind w:right="69" w:hanging="360"/>
        <w:jc w:val="left"/>
      </w:pPr>
      <w:r>
        <w:rPr>
          <w:color w:val="000000"/>
        </w:rPr>
        <w:t xml:space="preserve">The postholder will be expected to observe safe working practices in carrying out the required duties and ensure that instructions specified by technical consultants, contractors and manufactures are adhered to. </w:t>
      </w:r>
      <w:r>
        <w:rPr>
          <w:rFonts w:ascii="Calibri" w:eastAsia="Calibri" w:hAnsi="Calibri" w:cs="Calibri"/>
          <w:color w:val="000000"/>
        </w:rPr>
        <w:t xml:space="preserve">  </w:t>
      </w:r>
    </w:p>
    <w:p w14:paraId="0E9AA4D9" w14:textId="77777777" w:rsidR="008D73BA" w:rsidRDefault="004E4C8C">
      <w:pPr>
        <w:spacing w:after="0" w:line="259" w:lineRule="auto"/>
        <w:ind w:left="75" w:firstLine="0"/>
        <w:jc w:val="left"/>
      </w:pPr>
      <w:r>
        <w:rPr>
          <w:color w:val="000000"/>
        </w:rPr>
        <w:t xml:space="preserve"> </w:t>
      </w:r>
      <w:r>
        <w:rPr>
          <w:color w:val="000000"/>
          <w:sz w:val="21"/>
        </w:rPr>
        <w:t xml:space="preserve">  </w:t>
      </w:r>
      <w:r>
        <w:rPr>
          <w:b/>
          <w:i/>
          <w:color w:val="000000"/>
        </w:rPr>
        <w:t xml:space="preserve"> </w:t>
      </w:r>
    </w:p>
    <w:p w14:paraId="5DB2E33C" w14:textId="77777777" w:rsidR="008D73BA" w:rsidRDefault="004E4C8C">
      <w:pPr>
        <w:spacing w:after="0" w:line="276" w:lineRule="auto"/>
        <w:jc w:val="left"/>
      </w:pPr>
      <w:r>
        <w:rPr>
          <w:b/>
          <w:i/>
          <w:color w:val="000000"/>
        </w:rPr>
        <w:t xml:space="preserve">The content of this job description will be reviewed with the post holder on an annual basis in line with the Academy’s performance and development review policy </w:t>
      </w:r>
    </w:p>
    <w:p w14:paraId="32C45CCC" w14:textId="77777777" w:rsidR="008D73BA" w:rsidRDefault="004E4C8C">
      <w:pPr>
        <w:spacing w:after="0" w:line="259" w:lineRule="auto"/>
        <w:ind w:left="75" w:firstLine="0"/>
        <w:jc w:val="left"/>
      </w:pPr>
      <w:r>
        <w:rPr>
          <w:b/>
          <w:i/>
          <w:color w:val="000000"/>
          <w:sz w:val="21"/>
        </w:rPr>
        <w:t xml:space="preserve"> </w:t>
      </w:r>
    </w:p>
    <w:p w14:paraId="3228DC72" w14:textId="77777777" w:rsidR="008D73BA" w:rsidRDefault="004E4C8C">
      <w:pPr>
        <w:spacing w:after="0" w:line="259" w:lineRule="auto"/>
        <w:ind w:left="3512"/>
        <w:jc w:val="left"/>
      </w:pPr>
      <w:r>
        <w:rPr>
          <w:b/>
          <w:color w:val="000000"/>
          <w:sz w:val="28"/>
        </w:rPr>
        <w:t xml:space="preserve">Person Specification </w:t>
      </w:r>
    </w:p>
    <w:p w14:paraId="649DCF30" w14:textId="77777777" w:rsidR="008D73BA" w:rsidRDefault="004E4C8C">
      <w:pPr>
        <w:spacing w:after="0" w:line="259" w:lineRule="auto"/>
        <w:ind w:left="3512"/>
        <w:jc w:val="left"/>
      </w:pPr>
      <w:r>
        <w:rPr>
          <w:b/>
          <w:color w:val="000000"/>
          <w:sz w:val="28"/>
        </w:rPr>
        <w:t xml:space="preserve">Early Years Educator </w:t>
      </w:r>
    </w:p>
    <w:p w14:paraId="1522531C" w14:textId="77777777" w:rsidR="008D73BA" w:rsidRDefault="004E4C8C">
      <w:pPr>
        <w:spacing w:after="0" w:line="259" w:lineRule="auto"/>
        <w:ind w:left="64" w:firstLine="0"/>
        <w:jc w:val="center"/>
      </w:pPr>
      <w:r>
        <w:rPr>
          <w:b/>
          <w:color w:val="000000"/>
          <w:sz w:val="28"/>
        </w:rPr>
        <w:t xml:space="preserve">Level 3 </w:t>
      </w:r>
    </w:p>
    <w:p w14:paraId="60DB1783" w14:textId="77777777" w:rsidR="008D73BA" w:rsidRDefault="004E4C8C">
      <w:pPr>
        <w:spacing w:after="0" w:line="259" w:lineRule="auto"/>
        <w:ind w:left="142" w:firstLine="0"/>
        <w:jc w:val="center"/>
      </w:pPr>
      <w:r>
        <w:rPr>
          <w:b/>
          <w:color w:val="000000"/>
          <w:sz w:val="28"/>
        </w:rPr>
        <w:t xml:space="preserve"> </w:t>
      </w:r>
    </w:p>
    <w:tbl>
      <w:tblPr>
        <w:tblStyle w:val="TableGrid"/>
        <w:tblW w:w="10664" w:type="dxa"/>
        <w:tblInd w:w="-425" w:type="dxa"/>
        <w:tblCellMar>
          <w:top w:w="9" w:type="dxa"/>
          <w:right w:w="114" w:type="dxa"/>
        </w:tblCellMar>
        <w:tblLook w:val="04A0" w:firstRow="1" w:lastRow="0" w:firstColumn="1" w:lastColumn="0" w:noHBand="0" w:noVBand="1"/>
      </w:tblPr>
      <w:tblGrid>
        <w:gridCol w:w="1276"/>
        <w:gridCol w:w="470"/>
        <w:gridCol w:w="6882"/>
        <w:gridCol w:w="2036"/>
      </w:tblGrid>
      <w:tr w:rsidR="008D73BA" w14:paraId="1937C838" w14:textId="77777777">
        <w:trPr>
          <w:trHeight w:val="780"/>
        </w:trPr>
        <w:tc>
          <w:tcPr>
            <w:tcW w:w="1276" w:type="dxa"/>
            <w:tcBorders>
              <w:top w:val="single" w:sz="4" w:space="0" w:color="000000"/>
              <w:left w:val="single" w:sz="4" w:space="0" w:color="000000"/>
              <w:bottom w:val="single" w:sz="12" w:space="0" w:color="000000"/>
              <w:right w:val="single" w:sz="12" w:space="0" w:color="000000"/>
            </w:tcBorders>
          </w:tcPr>
          <w:p w14:paraId="5021DB39" w14:textId="77777777" w:rsidR="008D73BA" w:rsidRDefault="004E4C8C">
            <w:pPr>
              <w:spacing w:after="0" w:line="259" w:lineRule="auto"/>
              <w:ind w:left="53" w:firstLine="0"/>
              <w:jc w:val="center"/>
            </w:pPr>
            <w:r>
              <w:rPr>
                <w:color w:val="000000"/>
                <w:sz w:val="16"/>
              </w:rPr>
              <w:t xml:space="preserve"> </w:t>
            </w:r>
          </w:p>
          <w:p w14:paraId="3DE4035B" w14:textId="77777777" w:rsidR="008D73BA" w:rsidRDefault="004E4C8C">
            <w:pPr>
              <w:spacing w:after="0" w:line="259" w:lineRule="auto"/>
              <w:ind w:left="5" w:firstLine="0"/>
              <w:jc w:val="center"/>
            </w:pPr>
            <w:r>
              <w:rPr>
                <w:b/>
                <w:color w:val="000000"/>
                <w:sz w:val="16"/>
              </w:rPr>
              <w:t xml:space="preserve">Minimum </w:t>
            </w:r>
          </w:p>
          <w:p w14:paraId="6F61983E" w14:textId="77777777" w:rsidR="008D73BA" w:rsidRDefault="004E4C8C">
            <w:pPr>
              <w:spacing w:after="0" w:line="259" w:lineRule="auto"/>
              <w:ind w:left="10" w:firstLine="0"/>
              <w:jc w:val="center"/>
            </w:pPr>
            <w:r>
              <w:rPr>
                <w:b/>
                <w:color w:val="000000"/>
                <w:sz w:val="16"/>
              </w:rPr>
              <w:t xml:space="preserve">Criteria for </w:t>
            </w:r>
          </w:p>
          <w:p w14:paraId="0E1A68BB" w14:textId="77777777" w:rsidR="008D73BA" w:rsidRDefault="004E4C8C">
            <w:pPr>
              <w:spacing w:after="0" w:line="259" w:lineRule="auto"/>
              <w:ind w:left="15" w:firstLine="0"/>
              <w:jc w:val="center"/>
            </w:pPr>
            <w:r>
              <w:rPr>
                <w:b/>
                <w:color w:val="000000"/>
                <w:sz w:val="16"/>
              </w:rPr>
              <w:t xml:space="preserve">Two Ticks * </w:t>
            </w:r>
          </w:p>
        </w:tc>
        <w:tc>
          <w:tcPr>
            <w:tcW w:w="7353" w:type="dxa"/>
            <w:gridSpan w:val="2"/>
            <w:tcBorders>
              <w:top w:val="single" w:sz="4" w:space="0" w:color="000000"/>
              <w:left w:val="single" w:sz="12" w:space="0" w:color="000000"/>
              <w:bottom w:val="single" w:sz="12" w:space="0" w:color="000000"/>
              <w:right w:val="single" w:sz="12" w:space="0" w:color="000000"/>
            </w:tcBorders>
          </w:tcPr>
          <w:p w14:paraId="2630781F" w14:textId="77777777" w:rsidR="008D73BA" w:rsidRDefault="004E4C8C">
            <w:pPr>
              <w:spacing w:after="0" w:line="259" w:lineRule="auto"/>
              <w:ind w:left="66" w:firstLine="0"/>
              <w:jc w:val="center"/>
            </w:pPr>
            <w:r>
              <w:rPr>
                <w:b/>
                <w:color w:val="000000"/>
              </w:rPr>
              <w:t xml:space="preserve"> </w:t>
            </w:r>
          </w:p>
          <w:p w14:paraId="2C7CFADB" w14:textId="77777777" w:rsidR="008D73BA" w:rsidRDefault="004E4C8C">
            <w:pPr>
              <w:spacing w:after="0" w:line="259" w:lineRule="auto"/>
              <w:ind w:left="10" w:firstLine="0"/>
              <w:jc w:val="center"/>
            </w:pPr>
            <w:r>
              <w:rPr>
                <w:b/>
                <w:color w:val="000000"/>
              </w:rPr>
              <w:t xml:space="preserve">Essential Criteria </w:t>
            </w:r>
          </w:p>
          <w:p w14:paraId="51B062DF" w14:textId="77777777" w:rsidR="008D73BA" w:rsidRDefault="004E4C8C">
            <w:pPr>
              <w:spacing w:after="0" w:line="259" w:lineRule="auto"/>
              <w:ind w:left="66" w:firstLine="0"/>
              <w:jc w:val="center"/>
            </w:pPr>
            <w:r>
              <w:rPr>
                <w:b/>
                <w:color w:val="000000"/>
              </w:rPr>
              <w:t xml:space="preserve"> </w:t>
            </w:r>
          </w:p>
        </w:tc>
        <w:tc>
          <w:tcPr>
            <w:tcW w:w="2036" w:type="dxa"/>
            <w:tcBorders>
              <w:top w:val="single" w:sz="4" w:space="0" w:color="000000"/>
              <w:left w:val="single" w:sz="12" w:space="0" w:color="000000"/>
              <w:bottom w:val="single" w:sz="12" w:space="0" w:color="000000"/>
              <w:right w:val="single" w:sz="4" w:space="0" w:color="000000"/>
            </w:tcBorders>
          </w:tcPr>
          <w:p w14:paraId="76CDF181" w14:textId="77777777" w:rsidR="008D73BA" w:rsidRDefault="004E4C8C">
            <w:pPr>
              <w:spacing w:after="0" w:line="259" w:lineRule="auto"/>
              <w:ind w:left="71" w:firstLine="0"/>
              <w:jc w:val="center"/>
            </w:pPr>
            <w:r>
              <w:rPr>
                <w:b/>
                <w:color w:val="000000"/>
              </w:rPr>
              <w:t xml:space="preserve"> </w:t>
            </w:r>
          </w:p>
          <w:p w14:paraId="55B6E2AA" w14:textId="77777777" w:rsidR="008D73BA" w:rsidRDefault="004E4C8C">
            <w:pPr>
              <w:spacing w:after="0" w:line="259" w:lineRule="auto"/>
              <w:ind w:left="5" w:firstLine="0"/>
              <w:jc w:val="center"/>
            </w:pPr>
            <w:r>
              <w:rPr>
                <w:b/>
                <w:color w:val="000000"/>
              </w:rPr>
              <w:t xml:space="preserve">Measured by </w:t>
            </w:r>
          </w:p>
          <w:p w14:paraId="642276E3" w14:textId="77777777" w:rsidR="008D73BA" w:rsidRDefault="004E4C8C">
            <w:pPr>
              <w:spacing w:after="0" w:line="259" w:lineRule="auto"/>
              <w:ind w:left="71" w:firstLine="0"/>
              <w:jc w:val="center"/>
            </w:pPr>
            <w:r>
              <w:rPr>
                <w:b/>
                <w:color w:val="000000"/>
              </w:rPr>
              <w:t xml:space="preserve"> </w:t>
            </w:r>
          </w:p>
        </w:tc>
      </w:tr>
      <w:tr w:rsidR="008D73BA" w14:paraId="625B1893" w14:textId="77777777">
        <w:trPr>
          <w:trHeight w:val="966"/>
        </w:trPr>
        <w:tc>
          <w:tcPr>
            <w:tcW w:w="1276" w:type="dxa"/>
            <w:tcBorders>
              <w:top w:val="single" w:sz="12" w:space="0" w:color="000000"/>
              <w:left w:val="single" w:sz="4" w:space="0" w:color="000000"/>
              <w:bottom w:val="single" w:sz="12" w:space="0" w:color="000000"/>
              <w:right w:val="single" w:sz="12" w:space="0" w:color="000000"/>
            </w:tcBorders>
            <w:vAlign w:val="center"/>
          </w:tcPr>
          <w:p w14:paraId="0C08D973" w14:textId="77777777" w:rsidR="008D73BA" w:rsidRDefault="004E4C8C">
            <w:pPr>
              <w:spacing w:after="0" w:line="259" w:lineRule="auto"/>
              <w:ind w:left="7" w:firstLine="0"/>
              <w:jc w:val="center"/>
            </w:pPr>
            <w:r>
              <w:rPr>
                <w:rFonts w:ascii="Wingdings" w:eastAsia="Wingdings" w:hAnsi="Wingdings" w:cs="Wingdings"/>
                <w:color w:val="000000"/>
              </w:rPr>
              <w:t>✓✓</w:t>
            </w:r>
            <w:r>
              <w:rPr>
                <w:color w:val="000000"/>
              </w:rPr>
              <w:t xml:space="preserve"> </w:t>
            </w:r>
          </w:p>
        </w:tc>
        <w:tc>
          <w:tcPr>
            <w:tcW w:w="7353" w:type="dxa"/>
            <w:gridSpan w:val="2"/>
            <w:tcBorders>
              <w:top w:val="single" w:sz="12" w:space="0" w:color="000000"/>
              <w:left w:val="single" w:sz="12" w:space="0" w:color="000000"/>
              <w:bottom w:val="single" w:sz="12" w:space="0" w:color="000000"/>
              <w:right w:val="single" w:sz="12" w:space="0" w:color="000000"/>
            </w:tcBorders>
          </w:tcPr>
          <w:p w14:paraId="4A8AC0BB" w14:textId="77777777" w:rsidR="008D73BA" w:rsidRDefault="004E4C8C">
            <w:pPr>
              <w:spacing w:after="121" w:line="259" w:lineRule="auto"/>
              <w:ind w:left="0" w:firstLine="0"/>
              <w:jc w:val="left"/>
            </w:pPr>
            <w:r>
              <w:rPr>
                <w:color w:val="FF0000"/>
                <w:sz w:val="10"/>
              </w:rPr>
              <w:t xml:space="preserve"> </w:t>
            </w:r>
          </w:p>
          <w:p w14:paraId="4810A95D" w14:textId="77777777" w:rsidR="008D73BA" w:rsidRDefault="004E4C8C">
            <w:pPr>
              <w:spacing w:after="0" w:line="259" w:lineRule="auto"/>
              <w:ind w:left="0" w:firstLine="0"/>
              <w:jc w:val="left"/>
            </w:pPr>
            <w:r>
              <w:rPr>
                <w:b/>
                <w:color w:val="000000"/>
                <w:sz w:val="24"/>
              </w:rPr>
              <w:t xml:space="preserve">Experience </w:t>
            </w:r>
          </w:p>
          <w:p w14:paraId="423E300C" w14:textId="13F45A86" w:rsidR="008D73BA" w:rsidRDefault="004E4C8C">
            <w:pPr>
              <w:spacing w:after="0" w:line="259" w:lineRule="auto"/>
              <w:ind w:left="360" w:hanging="360"/>
            </w:pPr>
            <w:r>
              <w:rPr>
                <w:rFonts w:ascii="Segoe UI Symbol" w:eastAsia="Segoe UI Symbol" w:hAnsi="Segoe UI Symbol" w:cs="Segoe UI Symbol"/>
                <w:color w:val="000000"/>
                <w:sz w:val="23"/>
              </w:rPr>
              <w:t>•</w:t>
            </w:r>
            <w:r>
              <w:rPr>
                <w:color w:val="000000"/>
                <w:sz w:val="23"/>
              </w:rPr>
              <w:t xml:space="preserve"> Two years’ experience working with children</w:t>
            </w:r>
            <w:r w:rsidR="00BB6D75">
              <w:rPr>
                <w:color w:val="000000"/>
                <w:sz w:val="23"/>
              </w:rPr>
              <w:t xml:space="preserve"> aged</w:t>
            </w:r>
            <w:r>
              <w:rPr>
                <w:color w:val="000000"/>
                <w:sz w:val="23"/>
              </w:rPr>
              <w:t xml:space="preserve"> 2-5years</w:t>
            </w:r>
            <w:r w:rsidR="007177AE">
              <w:rPr>
                <w:color w:val="000000"/>
                <w:sz w:val="23"/>
              </w:rPr>
              <w:t xml:space="preserve"> old</w:t>
            </w:r>
            <w:r>
              <w:rPr>
                <w:color w:val="000000"/>
                <w:sz w:val="23"/>
              </w:rPr>
              <w:t xml:space="preserve"> desirable but not essential. </w:t>
            </w:r>
          </w:p>
        </w:tc>
        <w:tc>
          <w:tcPr>
            <w:tcW w:w="2036" w:type="dxa"/>
            <w:tcBorders>
              <w:top w:val="single" w:sz="12" w:space="0" w:color="000000"/>
              <w:left w:val="single" w:sz="12" w:space="0" w:color="000000"/>
              <w:bottom w:val="single" w:sz="12" w:space="0" w:color="000000"/>
              <w:right w:val="single" w:sz="4" w:space="0" w:color="000000"/>
            </w:tcBorders>
            <w:vAlign w:val="center"/>
          </w:tcPr>
          <w:p w14:paraId="66C61F56" w14:textId="77777777" w:rsidR="008D73BA" w:rsidRDefault="004E4C8C">
            <w:pPr>
              <w:spacing w:after="0" w:line="259" w:lineRule="auto"/>
              <w:ind w:left="0" w:firstLine="0"/>
              <w:jc w:val="left"/>
            </w:pPr>
            <w:r>
              <w:rPr>
                <w:color w:val="000000"/>
                <w:sz w:val="20"/>
              </w:rPr>
              <w:t xml:space="preserve"> </w:t>
            </w:r>
          </w:p>
          <w:p w14:paraId="59AD246C" w14:textId="77777777" w:rsidR="008D73BA" w:rsidRDefault="004E4C8C">
            <w:pPr>
              <w:spacing w:after="0" w:line="259" w:lineRule="auto"/>
              <w:ind w:left="5" w:firstLine="0"/>
              <w:jc w:val="center"/>
            </w:pPr>
            <w:r>
              <w:rPr>
                <w:color w:val="000000"/>
                <w:sz w:val="20"/>
              </w:rPr>
              <w:t xml:space="preserve">A/I </w:t>
            </w:r>
          </w:p>
        </w:tc>
      </w:tr>
      <w:tr w:rsidR="008D73BA" w14:paraId="3944ED28" w14:textId="77777777">
        <w:trPr>
          <w:trHeight w:val="1540"/>
        </w:trPr>
        <w:tc>
          <w:tcPr>
            <w:tcW w:w="1276" w:type="dxa"/>
            <w:tcBorders>
              <w:top w:val="single" w:sz="12" w:space="0" w:color="000000"/>
              <w:left w:val="single" w:sz="4" w:space="0" w:color="000000"/>
              <w:bottom w:val="single" w:sz="4" w:space="0" w:color="000000"/>
              <w:right w:val="single" w:sz="12" w:space="0" w:color="000000"/>
            </w:tcBorders>
            <w:vAlign w:val="center"/>
          </w:tcPr>
          <w:p w14:paraId="5BCABB55" w14:textId="77777777" w:rsidR="008D73BA" w:rsidRDefault="004E4C8C">
            <w:pPr>
              <w:spacing w:after="0" w:line="259" w:lineRule="auto"/>
              <w:ind w:left="7" w:firstLine="0"/>
              <w:jc w:val="center"/>
            </w:pPr>
            <w:r>
              <w:rPr>
                <w:rFonts w:ascii="Wingdings" w:eastAsia="Wingdings" w:hAnsi="Wingdings" w:cs="Wingdings"/>
                <w:color w:val="000000"/>
              </w:rPr>
              <w:t>✓✓</w:t>
            </w:r>
            <w:r>
              <w:rPr>
                <w:color w:val="000000"/>
              </w:rPr>
              <w:t xml:space="preserve"> </w:t>
            </w:r>
          </w:p>
        </w:tc>
        <w:tc>
          <w:tcPr>
            <w:tcW w:w="7353" w:type="dxa"/>
            <w:gridSpan w:val="2"/>
            <w:tcBorders>
              <w:top w:val="single" w:sz="12" w:space="0" w:color="000000"/>
              <w:left w:val="single" w:sz="12" w:space="0" w:color="000000"/>
              <w:bottom w:val="single" w:sz="4" w:space="0" w:color="000000"/>
              <w:right w:val="single" w:sz="12" w:space="0" w:color="000000"/>
            </w:tcBorders>
          </w:tcPr>
          <w:p w14:paraId="0B81965B" w14:textId="77777777" w:rsidR="008D73BA" w:rsidRDefault="004E4C8C">
            <w:pPr>
              <w:spacing w:after="61" w:line="259" w:lineRule="auto"/>
              <w:ind w:left="0" w:firstLine="0"/>
              <w:jc w:val="left"/>
            </w:pPr>
            <w:r>
              <w:rPr>
                <w:color w:val="FF0000"/>
                <w:sz w:val="16"/>
              </w:rPr>
              <w:t xml:space="preserve"> </w:t>
            </w:r>
          </w:p>
          <w:p w14:paraId="0571D8CF" w14:textId="77777777" w:rsidR="008D73BA" w:rsidRDefault="004E4C8C">
            <w:pPr>
              <w:spacing w:after="0" w:line="259" w:lineRule="auto"/>
              <w:ind w:left="0" w:firstLine="0"/>
              <w:jc w:val="left"/>
            </w:pPr>
            <w:r>
              <w:rPr>
                <w:b/>
                <w:color w:val="000000"/>
                <w:sz w:val="24"/>
              </w:rPr>
              <w:t xml:space="preserve">Qualifications/Training </w:t>
            </w:r>
          </w:p>
          <w:p w14:paraId="7B973611" w14:textId="77777777" w:rsidR="008D73BA" w:rsidRDefault="004E4C8C">
            <w:pPr>
              <w:numPr>
                <w:ilvl w:val="0"/>
                <w:numId w:val="10"/>
              </w:numPr>
              <w:spacing w:after="7" w:line="247" w:lineRule="auto"/>
              <w:ind w:hanging="370"/>
              <w:jc w:val="left"/>
            </w:pPr>
            <w:r>
              <w:rPr>
                <w:sz w:val="23"/>
              </w:rPr>
              <w:t xml:space="preserve">Level 3 Early Years Educator </w:t>
            </w:r>
            <w:r>
              <w:rPr>
                <w:color w:val="000000"/>
                <w:sz w:val="23"/>
              </w:rPr>
              <w:t>qualification</w:t>
            </w:r>
            <w:r>
              <w:rPr>
                <w:color w:val="000000"/>
              </w:rPr>
              <w:t>.</w:t>
            </w:r>
            <w:r>
              <w:rPr>
                <w:color w:val="000000"/>
                <w:sz w:val="21"/>
              </w:rPr>
              <w:t xml:space="preserve"> </w:t>
            </w:r>
            <w:r>
              <w:rPr>
                <w:color w:val="0563C1"/>
                <w:u w:val="single" w:color="0563C1"/>
              </w:rPr>
              <w:t>Check early years</w:t>
            </w:r>
            <w:r>
              <w:rPr>
                <w:color w:val="0563C1"/>
              </w:rPr>
              <w:t xml:space="preserve"> </w:t>
            </w:r>
            <w:r>
              <w:rPr>
                <w:color w:val="0563C1"/>
                <w:u w:val="single" w:color="0563C1"/>
              </w:rPr>
              <w:t>qualifications</w:t>
            </w:r>
            <w:r>
              <w:rPr>
                <w:color w:val="000000"/>
              </w:rPr>
              <w:t xml:space="preserve"> </w:t>
            </w:r>
          </w:p>
          <w:p w14:paraId="73022535" w14:textId="33DCC8EC" w:rsidR="008D73BA" w:rsidRDefault="004E4C8C">
            <w:pPr>
              <w:numPr>
                <w:ilvl w:val="0"/>
                <w:numId w:val="10"/>
              </w:numPr>
              <w:spacing w:after="0" w:line="259" w:lineRule="auto"/>
              <w:ind w:hanging="370"/>
              <w:jc w:val="left"/>
            </w:pPr>
            <w:r>
              <w:rPr>
                <w:sz w:val="23"/>
              </w:rPr>
              <w:t>Level 2 English &amp; Maths</w:t>
            </w:r>
          </w:p>
          <w:p w14:paraId="345A45FC" w14:textId="77777777" w:rsidR="008D73BA" w:rsidRDefault="004E4C8C">
            <w:pPr>
              <w:numPr>
                <w:ilvl w:val="0"/>
                <w:numId w:val="10"/>
              </w:numPr>
              <w:spacing w:after="0" w:line="259" w:lineRule="auto"/>
              <w:ind w:hanging="370"/>
              <w:jc w:val="left"/>
            </w:pPr>
            <w:r>
              <w:rPr>
                <w:sz w:val="23"/>
              </w:rPr>
              <w:t xml:space="preserve">Paediatric First Aid Certificate </w:t>
            </w:r>
            <w:r>
              <w:rPr>
                <w:color w:val="000000"/>
              </w:rPr>
              <w:t xml:space="preserve"> </w:t>
            </w:r>
          </w:p>
        </w:tc>
        <w:tc>
          <w:tcPr>
            <w:tcW w:w="2036" w:type="dxa"/>
            <w:tcBorders>
              <w:top w:val="single" w:sz="12" w:space="0" w:color="000000"/>
              <w:left w:val="single" w:sz="12" w:space="0" w:color="000000"/>
              <w:bottom w:val="single" w:sz="4" w:space="0" w:color="000000"/>
              <w:right w:val="single" w:sz="4" w:space="0" w:color="000000"/>
            </w:tcBorders>
            <w:vAlign w:val="center"/>
          </w:tcPr>
          <w:p w14:paraId="063BA566" w14:textId="77777777" w:rsidR="008D73BA" w:rsidRDefault="004E4C8C">
            <w:pPr>
              <w:spacing w:after="0" w:line="259" w:lineRule="auto"/>
              <w:ind w:left="5" w:firstLine="0"/>
              <w:jc w:val="center"/>
            </w:pPr>
            <w:r>
              <w:rPr>
                <w:color w:val="000000"/>
                <w:sz w:val="20"/>
              </w:rPr>
              <w:t xml:space="preserve">A/I </w:t>
            </w:r>
          </w:p>
        </w:tc>
      </w:tr>
      <w:tr w:rsidR="008D73BA" w14:paraId="602E75A1" w14:textId="77777777">
        <w:trPr>
          <w:trHeight w:val="5336"/>
        </w:trPr>
        <w:tc>
          <w:tcPr>
            <w:tcW w:w="1276" w:type="dxa"/>
            <w:tcBorders>
              <w:top w:val="single" w:sz="4" w:space="0" w:color="000000"/>
              <w:left w:val="single" w:sz="4" w:space="0" w:color="000000"/>
              <w:bottom w:val="single" w:sz="4" w:space="0" w:color="000000"/>
              <w:right w:val="single" w:sz="12" w:space="0" w:color="000000"/>
            </w:tcBorders>
            <w:vAlign w:val="center"/>
          </w:tcPr>
          <w:p w14:paraId="244AECBA" w14:textId="77777777" w:rsidR="008D73BA" w:rsidRDefault="004E4C8C">
            <w:pPr>
              <w:spacing w:after="0" w:line="259" w:lineRule="auto"/>
              <w:ind w:left="7" w:firstLine="0"/>
              <w:jc w:val="center"/>
            </w:pPr>
            <w:r>
              <w:rPr>
                <w:rFonts w:ascii="Wingdings" w:eastAsia="Wingdings" w:hAnsi="Wingdings" w:cs="Wingdings"/>
                <w:color w:val="000000"/>
              </w:rPr>
              <w:lastRenderedPageBreak/>
              <w:t>✓✓</w:t>
            </w:r>
            <w:r>
              <w:rPr>
                <w:color w:val="000000"/>
              </w:rPr>
              <w:t xml:space="preserve"> </w:t>
            </w:r>
          </w:p>
        </w:tc>
        <w:tc>
          <w:tcPr>
            <w:tcW w:w="7353" w:type="dxa"/>
            <w:gridSpan w:val="2"/>
            <w:tcBorders>
              <w:top w:val="single" w:sz="4" w:space="0" w:color="000000"/>
              <w:left w:val="single" w:sz="12" w:space="0" w:color="000000"/>
              <w:bottom w:val="single" w:sz="4" w:space="0" w:color="000000"/>
              <w:right w:val="single" w:sz="12" w:space="0" w:color="000000"/>
            </w:tcBorders>
          </w:tcPr>
          <w:p w14:paraId="69686333" w14:textId="77777777" w:rsidR="008D73BA" w:rsidRDefault="004E4C8C">
            <w:pPr>
              <w:spacing w:after="121" w:line="259" w:lineRule="auto"/>
              <w:ind w:left="0" w:firstLine="0"/>
              <w:jc w:val="left"/>
            </w:pPr>
            <w:r>
              <w:rPr>
                <w:color w:val="FF0000"/>
                <w:sz w:val="10"/>
              </w:rPr>
              <w:t xml:space="preserve"> </w:t>
            </w:r>
          </w:p>
          <w:p w14:paraId="64B28E3E" w14:textId="77777777" w:rsidR="008D73BA" w:rsidRDefault="004E4C8C">
            <w:pPr>
              <w:spacing w:after="0" w:line="259" w:lineRule="auto"/>
              <w:ind w:left="0" w:firstLine="0"/>
              <w:jc w:val="left"/>
            </w:pPr>
            <w:r>
              <w:rPr>
                <w:b/>
                <w:color w:val="000000"/>
                <w:sz w:val="24"/>
              </w:rPr>
              <w:t xml:space="preserve">Knowledge/Skills </w:t>
            </w:r>
          </w:p>
          <w:p w14:paraId="3107BDE3" w14:textId="77777777" w:rsidR="008D73BA" w:rsidRDefault="004E4C8C">
            <w:pPr>
              <w:numPr>
                <w:ilvl w:val="0"/>
                <w:numId w:val="11"/>
              </w:numPr>
              <w:spacing w:after="19" w:line="238" w:lineRule="auto"/>
              <w:ind w:hanging="360"/>
              <w:jc w:val="left"/>
            </w:pPr>
            <w:r>
              <w:rPr>
                <w:color w:val="000000"/>
                <w:sz w:val="23"/>
              </w:rPr>
              <w:t xml:space="preserve">Have an </w:t>
            </w:r>
            <w:r>
              <w:rPr>
                <w:color w:val="000000"/>
                <w:sz w:val="23"/>
                <w:u w:val="single" w:color="000000"/>
              </w:rPr>
              <w:t>in-depth</w:t>
            </w:r>
            <w:r>
              <w:rPr>
                <w:color w:val="000000"/>
                <w:sz w:val="23"/>
              </w:rPr>
              <w:t xml:space="preserve"> understanding of early years education and care. </w:t>
            </w:r>
          </w:p>
          <w:p w14:paraId="110C6D62" w14:textId="77777777" w:rsidR="008D73BA" w:rsidRDefault="004E4C8C">
            <w:pPr>
              <w:numPr>
                <w:ilvl w:val="0"/>
                <w:numId w:val="11"/>
              </w:numPr>
              <w:spacing w:after="0" w:line="259" w:lineRule="auto"/>
              <w:ind w:hanging="360"/>
              <w:jc w:val="left"/>
            </w:pPr>
            <w:r>
              <w:rPr>
                <w:color w:val="000000"/>
                <w:sz w:val="23"/>
              </w:rPr>
              <w:t>Good understanding of the EYFS Framework,</w:t>
            </w:r>
            <w:r>
              <w:rPr>
                <w:b/>
                <w:color w:val="000000"/>
                <w:sz w:val="23"/>
              </w:rPr>
              <w:t xml:space="preserve"> </w:t>
            </w:r>
            <w:r>
              <w:rPr>
                <w:color w:val="000000"/>
                <w:sz w:val="23"/>
              </w:rPr>
              <w:t xml:space="preserve">including </w:t>
            </w:r>
          </w:p>
          <w:p w14:paraId="24CCF9C2" w14:textId="77777777" w:rsidR="008D73BA" w:rsidRDefault="004E4C8C">
            <w:pPr>
              <w:spacing w:after="34" w:line="259" w:lineRule="auto"/>
              <w:ind w:left="360" w:firstLine="0"/>
              <w:jc w:val="left"/>
            </w:pPr>
            <w:r>
              <w:rPr>
                <w:color w:val="000000"/>
                <w:sz w:val="23"/>
              </w:rPr>
              <w:t xml:space="preserve">Inclusion/SEND provision and strategies, and Ofsted Standards. </w:t>
            </w:r>
            <w:r>
              <w:rPr>
                <w:rFonts w:ascii="Times New Roman" w:eastAsia="Times New Roman" w:hAnsi="Times New Roman" w:cs="Times New Roman"/>
                <w:color w:val="000000"/>
                <w:sz w:val="23"/>
              </w:rPr>
              <w:t xml:space="preserve"> </w:t>
            </w:r>
          </w:p>
          <w:p w14:paraId="669640F2" w14:textId="3FF9C642" w:rsidR="008D73BA" w:rsidRDefault="00BB2F37">
            <w:pPr>
              <w:numPr>
                <w:ilvl w:val="0"/>
                <w:numId w:val="11"/>
              </w:numPr>
              <w:spacing w:after="14" w:line="242" w:lineRule="auto"/>
              <w:ind w:hanging="360"/>
              <w:jc w:val="left"/>
            </w:pPr>
            <w:r>
              <w:rPr>
                <w:sz w:val="23"/>
              </w:rPr>
              <w:t>C</w:t>
            </w:r>
            <w:r w:rsidR="004E4C8C">
              <w:rPr>
                <w:sz w:val="23"/>
              </w:rPr>
              <w:t xml:space="preserve">ompetently support and promote children’s early education and development. </w:t>
            </w:r>
          </w:p>
          <w:p w14:paraId="2D4669F8" w14:textId="77777777" w:rsidR="008D73BA" w:rsidRDefault="004E4C8C">
            <w:pPr>
              <w:numPr>
                <w:ilvl w:val="0"/>
                <w:numId w:val="11"/>
              </w:numPr>
              <w:spacing w:after="0" w:line="259" w:lineRule="auto"/>
              <w:ind w:hanging="360"/>
              <w:jc w:val="left"/>
            </w:pPr>
            <w:r>
              <w:rPr>
                <w:color w:val="000000"/>
                <w:sz w:val="23"/>
              </w:rPr>
              <w:t>Understanding of relevant policies/codes of practice.</w:t>
            </w:r>
            <w:r>
              <w:rPr>
                <w:rFonts w:ascii="Times New Roman" w:eastAsia="Times New Roman" w:hAnsi="Times New Roman" w:cs="Times New Roman"/>
                <w:color w:val="000000"/>
                <w:sz w:val="23"/>
              </w:rPr>
              <w:t xml:space="preserve">  </w:t>
            </w:r>
          </w:p>
          <w:p w14:paraId="015C11B6" w14:textId="77777777" w:rsidR="008D73BA" w:rsidRDefault="004E4C8C">
            <w:pPr>
              <w:numPr>
                <w:ilvl w:val="0"/>
                <w:numId w:val="11"/>
              </w:numPr>
              <w:spacing w:after="0" w:line="259" w:lineRule="auto"/>
              <w:ind w:hanging="360"/>
              <w:jc w:val="left"/>
            </w:pPr>
            <w:r>
              <w:rPr>
                <w:color w:val="000000"/>
                <w:sz w:val="23"/>
              </w:rPr>
              <w:t xml:space="preserve">Ability to lead and model exemplary practice for others.  </w:t>
            </w:r>
          </w:p>
          <w:p w14:paraId="44201296" w14:textId="77777777" w:rsidR="008D73BA" w:rsidRDefault="004E4C8C">
            <w:pPr>
              <w:numPr>
                <w:ilvl w:val="0"/>
                <w:numId w:val="11"/>
              </w:numPr>
              <w:spacing w:after="13" w:line="243" w:lineRule="auto"/>
              <w:ind w:hanging="360"/>
              <w:jc w:val="left"/>
            </w:pPr>
            <w:r>
              <w:rPr>
                <w:sz w:val="23"/>
              </w:rPr>
              <w:t xml:space="preserve">Ability to plan and provide effective care, teaching and learning that enables children to progress and prepares them for school. </w:t>
            </w:r>
          </w:p>
          <w:p w14:paraId="1D75E96D" w14:textId="77777777" w:rsidR="008D73BA" w:rsidRDefault="004E4C8C">
            <w:pPr>
              <w:numPr>
                <w:ilvl w:val="0"/>
                <w:numId w:val="11"/>
              </w:numPr>
              <w:spacing w:after="0" w:line="259" w:lineRule="auto"/>
              <w:ind w:hanging="360"/>
              <w:jc w:val="left"/>
            </w:pPr>
            <w:r>
              <w:rPr>
                <w:sz w:val="23"/>
              </w:rPr>
              <w:t xml:space="preserve">Make accurate and productive use of assessment. </w:t>
            </w:r>
          </w:p>
          <w:p w14:paraId="4F88ACE0" w14:textId="77777777" w:rsidR="008D73BA" w:rsidRDefault="004E4C8C">
            <w:pPr>
              <w:numPr>
                <w:ilvl w:val="0"/>
                <w:numId w:val="11"/>
              </w:numPr>
              <w:spacing w:after="0" w:line="259" w:lineRule="auto"/>
              <w:ind w:hanging="360"/>
              <w:jc w:val="left"/>
            </w:pPr>
            <w:r>
              <w:rPr>
                <w:sz w:val="23"/>
              </w:rPr>
              <w:t xml:space="preserve">Commitment to develop effective and informed practice. </w:t>
            </w:r>
          </w:p>
          <w:p w14:paraId="495CE2A5" w14:textId="453058B2" w:rsidR="008D73BA" w:rsidRDefault="004E4C8C">
            <w:pPr>
              <w:numPr>
                <w:ilvl w:val="0"/>
                <w:numId w:val="11"/>
              </w:numPr>
              <w:spacing w:after="15" w:line="241" w:lineRule="auto"/>
              <w:ind w:hanging="360"/>
              <w:jc w:val="left"/>
            </w:pPr>
            <w:r>
              <w:rPr>
                <w:color w:val="000000"/>
                <w:sz w:val="23"/>
              </w:rPr>
              <w:t>Competent use of technology and software (including, but not limited to: computers, laptops,</w:t>
            </w:r>
            <w:r>
              <w:rPr>
                <w:rFonts w:ascii="Times New Roman" w:eastAsia="Times New Roman" w:hAnsi="Times New Roman" w:cs="Times New Roman"/>
                <w:color w:val="000000"/>
                <w:sz w:val="23"/>
              </w:rPr>
              <w:t xml:space="preserve"> </w:t>
            </w:r>
            <w:r w:rsidR="005D517F">
              <w:rPr>
                <w:color w:val="000000"/>
                <w:sz w:val="23"/>
              </w:rPr>
              <w:t>iPads</w:t>
            </w:r>
            <w:r>
              <w:rPr>
                <w:color w:val="000000"/>
                <w:sz w:val="23"/>
              </w:rPr>
              <w:t>, Office 365)</w:t>
            </w:r>
            <w:r>
              <w:rPr>
                <w:rFonts w:ascii="Times New Roman" w:eastAsia="Times New Roman" w:hAnsi="Times New Roman" w:cs="Times New Roman"/>
                <w:color w:val="000000"/>
                <w:sz w:val="23"/>
              </w:rPr>
              <w:t xml:space="preserve">  </w:t>
            </w:r>
          </w:p>
          <w:p w14:paraId="0B6FA28B" w14:textId="0EF98178" w:rsidR="008D73BA" w:rsidRDefault="004E4C8C">
            <w:pPr>
              <w:numPr>
                <w:ilvl w:val="0"/>
                <w:numId w:val="11"/>
              </w:numPr>
              <w:spacing w:after="13" w:line="243" w:lineRule="auto"/>
              <w:ind w:hanging="360"/>
              <w:jc w:val="left"/>
            </w:pPr>
            <w:r>
              <w:rPr>
                <w:sz w:val="23"/>
              </w:rPr>
              <w:t xml:space="preserve">Secure knowledge of safeguarding and </w:t>
            </w:r>
            <w:r w:rsidR="00914DBB">
              <w:rPr>
                <w:sz w:val="23"/>
              </w:rPr>
              <w:t xml:space="preserve">ability to </w:t>
            </w:r>
            <w:r>
              <w:rPr>
                <w:sz w:val="23"/>
              </w:rPr>
              <w:t>promote the health, safety and welfare of children.</w:t>
            </w:r>
            <w:r>
              <w:rPr>
                <w:color w:val="FF0000"/>
                <w:sz w:val="23"/>
              </w:rPr>
              <w:t xml:space="preserve"> </w:t>
            </w:r>
          </w:p>
          <w:p w14:paraId="54BB76BA" w14:textId="77777777" w:rsidR="008D73BA" w:rsidRDefault="004E4C8C">
            <w:pPr>
              <w:numPr>
                <w:ilvl w:val="0"/>
                <w:numId w:val="11"/>
              </w:numPr>
              <w:spacing w:after="0" w:line="259" w:lineRule="auto"/>
              <w:ind w:hanging="360"/>
              <w:jc w:val="left"/>
            </w:pPr>
            <w:r>
              <w:rPr>
                <w:sz w:val="23"/>
              </w:rPr>
              <w:t xml:space="preserve">To effectively work in partnership with the key person, colleagues, parents and/or carers and other professionals. </w:t>
            </w:r>
          </w:p>
        </w:tc>
        <w:tc>
          <w:tcPr>
            <w:tcW w:w="2036" w:type="dxa"/>
            <w:tcBorders>
              <w:top w:val="single" w:sz="4" w:space="0" w:color="000000"/>
              <w:left w:val="single" w:sz="12" w:space="0" w:color="000000"/>
              <w:bottom w:val="single" w:sz="4" w:space="0" w:color="000000"/>
              <w:right w:val="single" w:sz="4" w:space="0" w:color="000000"/>
            </w:tcBorders>
            <w:vAlign w:val="center"/>
          </w:tcPr>
          <w:p w14:paraId="36C69B4E" w14:textId="77777777" w:rsidR="008D73BA" w:rsidRDefault="004E4C8C">
            <w:pPr>
              <w:spacing w:after="0" w:line="259" w:lineRule="auto"/>
              <w:ind w:left="10" w:firstLine="0"/>
              <w:jc w:val="center"/>
            </w:pPr>
            <w:r>
              <w:rPr>
                <w:color w:val="000000"/>
                <w:sz w:val="20"/>
              </w:rPr>
              <w:t xml:space="preserve">T/A/I </w:t>
            </w:r>
          </w:p>
          <w:p w14:paraId="7C40E217" w14:textId="77777777" w:rsidR="008D73BA" w:rsidRDefault="004E4C8C">
            <w:pPr>
              <w:spacing w:after="0" w:line="259" w:lineRule="auto"/>
              <w:ind w:left="65" w:firstLine="0"/>
              <w:jc w:val="center"/>
            </w:pPr>
            <w:r>
              <w:rPr>
                <w:color w:val="000000"/>
                <w:sz w:val="20"/>
              </w:rPr>
              <w:t xml:space="preserve"> </w:t>
            </w:r>
          </w:p>
        </w:tc>
      </w:tr>
      <w:tr w:rsidR="008D73BA" w14:paraId="3973CE33" w14:textId="77777777">
        <w:trPr>
          <w:trHeight w:val="2886"/>
        </w:trPr>
        <w:tc>
          <w:tcPr>
            <w:tcW w:w="1276" w:type="dxa"/>
            <w:tcBorders>
              <w:top w:val="single" w:sz="4" w:space="0" w:color="000000"/>
              <w:left w:val="single" w:sz="4" w:space="0" w:color="000000"/>
              <w:bottom w:val="single" w:sz="12" w:space="0" w:color="000000"/>
              <w:right w:val="single" w:sz="12" w:space="0" w:color="000000"/>
            </w:tcBorders>
            <w:vAlign w:val="center"/>
          </w:tcPr>
          <w:p w14:paraId="71638344" w14:textId="77777777" w:rsidR="008D73BA" w:rsidRDefault="004E4C8C">
            <w:pPr>
              <w:spacing w:after="0" w:line="259" w:lineRule="auto"/>
              <w:ind w:left="7" w:firstLine="0"/>
              <w:jc w:val="center"/>
            </w:pPr>
            <w:r>
              <w:rPr>
                <w:rFonts w:ascii="Wingdings" w:eastAsia="Wingdings" w:hAnsi="Wingdings" w:cs="Wingdings"/>
                <w:color w:val="000000"/>
              </w:rPr>
              <w:t>✓✓</w:t>
            </w:r>
            <w:r>
              <w:rPr>
                <w:color w:val="000000"/>
              </w:rPr>
              <w:t xml:space="preserve"> </w:t>
            </w:r>
          </w:p>
        </w:tc>
        <w:tc>
          <w:tcPr>
            <w:tcW w:w="7353" w:type="dxa"/>
            <w:gridSpan w:val="2"/>
            <w:tcBorders>
              <w:top w:val="single" w:sz="4" w:space="0" w:color="000000"/>
              <w:left w:val="single" w:sz="12" w:space="0" w:color="000000"/>
              <w:bottom w:val="single" w:sz="12" w:space="0" w:color="000000"/>
              <w:right w:val="single" w:sz="12" w:space="0" w:color="000000"/>
            </w:tcBorders>
          </w:tcPr>
          <w:p w14:paraId="1FD13E3D" w14:textId="691AB810" w:rsidR="008D73BA" w:rsidRDefault="004E4C8C" w:rsidP="00F4176F">
            <w:pPr>
              <w:spacing w:after="121" w:line="259" w:lineRule="auto"/>
              <w:ind w:left="0" w:firstLine="0"/>
              <w:jc w:val="left"/>
            </w:pPr>
            <w:r>
              <w:rPr>
                <w:color w:val="FF0000"/>
                <w:sz w:val="10"/>
              </w:rPr>
              <w:t xml:space="preserve"> </w:t>
            </w:r>
            <w:r>
              <w:rPr>
                <w:b/>
                <w:color w:val="000000"/>
                <w:sz w:val="24"/>
              </w:rPr>
              <w:t xml:space="preserve">Behavioural Attributes </w:t>
            </w:r>
          </w:p>
          <w:p w14:paraId="394D79BC" w14:textId="77777777" w:rsidR="008D73BA" w:rsidRDefault="004E4C8C">
            <w:pPr>
              <w:numPr>
                <w:ilvl w:val="0"/>
                <w:numId w:val="12"/>
              </w:numPr>
              <w:spacing w:after="0" w:line="259" w:lineRule="auto"/>
              <w:ind w:hanging="360"/>
              <w:jc w:val="left"/>
            </w:pPr>
            <w:r>
              <w:rPr>
                <w:color w:val="000000"/>
                <w:sz w:val="23"/>
              </w:rPr>
              <w:t xml:space="preserve">Customer focused.  </w:t>
            </w:r>
          </w:p>
          <w:p w14:paraId="6C43F763" w14:textId="77777777" w:rsidR="008D73BA" w:rsidRDefault="004E4C8C">
            <w:pPr>
              <w:numPr>
                <w:ilvl w:val="0"/>
                <w:numId w:val="12"/>
              </w:numPr>
              <w:spacing w:after="14" w:line="243" w:lineRule="auto"/>
              <w:ind w:hanging="360"/>
              <w:jc w:val="left"/>
            </w:pPr>
            <w:r>
              <w:rPr>
                <w:color w:val="000000"/>
                <w:sz w:val="23"/>
              </w:rPr>
              <w:t xml:space="preserve">Has a friendly yet professional and respectful approach which demonstrates support and shows mutual respect.  </w:t>
            </w:r>
          </w:p>
          <w:p w14:paraId="067685DB" w14:textId="77777777" w:rsidR="008D73BA" w:rsidRDefault="004E4C8C">
            <w:pPr>
              <w:numPr>
                <w:ilvl w:val="0"/>
                <w:numId w:val="12"/>
              </w:numPr>
              <w:spacing w:after="0" w:line="259" w:lineRule="auto"/>
              <w:ind w:hanging="360"/>
              <w:jc w:val="left"/>
            </w:pPr>
            <w:r>
              <w:rPr>
                <w:color w:val="000000"/>
                <w:sz w:val="23"/>
              </w:rPr>
              <w:t xml:space="preserve">Open, honest and an active listener.  </w:t>
            </w:r>
          </w:p>
          <w:p w14:paraId="0BF9E3D3" w14:textId="77777777" w:rsidR="008D73BA" w:rsidRDefault="004E4C8C">
            <w:pPr>
              <w:numPr>
                <w:ilvl w:val="0"/>
                <w:numId w:val="12"/>
              </w:numPr>
              <w:spacing w:after="0" w:line="259" w:lineRule="auto"/>
              <w:ind w:hanging="360"/>
              <w:jc w:val="left"/>
            </w:pPr>
            <w:r>
              <w:rPr>
                <w:color w:val="000000"/>
                <w:sz w:val="23"/>
              </w:rPr>
              <w:t xml:space="preserve">Takes responsibility and accountability.  </w:t>
            </w:r>
          </w:p>
          <w:p w14:paraId="0CA5D126" w14:textId="77777777" w:rsidR="008D73BA" w:rsidRDefault="004E4C8C">
            <w:pPr>
              <w:numPr>
                <w:ilvl w:val="0"/>
                <w:numId w:val="12"/>
              </w:numPr>
              <w:spacing w:after="0" w:line="259" w:lineRule="auto"/>
              <w:ind w:hanging="360"/>
              <w:jc w:val="left"/>
            </w:pPr>
            <w:r>
              <w:rPr>
                <w:color w:val="000000"/>
                <w:sz w:val="23"/>
              </w:rPr>
              <w:t xml:space="preserve">Has good organisational skills.  </w:t>
            </w:r>
          </w:p>
          <w:p w14:paraId="50555AD2" w14:textId="77777777" w:rsidR="008D73BA" w:rsidRDefault="004E4C8C">
            <w:pPr>
              <w:numPr>
                <w:ilvl w:val="0"/>
                <w:numId w:val="12"/>
              </w:numPr>
              <w:spacing w:after="0" w:line="259" w:lineRule="auto"/>
              <w:ind w:hanging="360"/>
              <w:jc w:val="left"/>
            </w:pPr>
            <w:r>
              <w:rPr>
                <w:color w:val="000000"/>
                <w:sz w:val="23"/>
              </w:rPr>
              <w:t xml:space="preserve">Committed to the needs of the children, parents and other stakeholders &amp; challenge barriers to providing an effective service.  </w:t>
            </w:r>
          </w:p>
        </w:tc>
        <w:tc>
          <w:tcPr>
            <w:tcW w:w="2036" w:type="dxa"/>
            <w:tcBorders>
              <w:top w:val="single" w:sz="4" w:space="0" w:color="000000"/>
              <w:left w:val="single" w:sz="12" w:space="0" w:color="000000"/>
              <w:bottom w:val="single" w:sz="12" w:space="0" w:color="000000"/>
              <w:right w:val="single" w:sz="4" w:space="0" w:color="000000"/>
            </w:tcBorders>
            <w:vAlign w:val="center"/>
          </w:tcPr>
          <w:p w14:paraId="758A1715" w14:textId="77777777" w:rsidR="008D73BA" w:rsidRDefault="004E4C8C">
            <w:pPr>
              <w:spacing w:after="0" w:line="259" w:lineRule="auto"/>
              <w:ind w:left="10" w:firstLine="0"/>
              <w:jc w:val="center"/>
            </w:pPr>
            <w:r>
              <w:rPr>
                <w:color w:val="000000"/>
                <w:sz w:val="20"/>
              </w:rPr>
              <w:t xml:space="preserve">T/A/I </w:t>
            </w:r>
          </w:p>
          <w:p w14:paraId="4DA476F1" w14:textId="77777777" w:rsidR="008D73BA" w:rsidRDefault="004E4C8C">
            <w:pPr>
              <w:spacing w:after="0" w:line="259" w:lineRule="auto"/>
              <w:ind w:left="65" w:firstLine="0"/>
              <w:jc w:val="center"/>
            </w:pPr>
            <w:r>
              <w:rPr>
                <w:color w:val="000000"/>
                <w:sz w:val="20"/>
              </w:rPr>
              <w:t xml:space="preserve"> </w:t>
            </w:r>
          </w:p>
        </w:tc>
      </w:tr>
      <w:tr w:rsidR="008D73BA" w14:paraId="65ECDB90" w14:textId="77777777">
        <w:trPr>
          <w:trHeight w:val="306"/>
        </w:trPr>
        <w:tc>
          <w:tcPr>
            <w:tcW w:w="1276" w:type="dxa"/>
            <w:tcBorders>
              <w:top w:val="single" w:sz="12" w:space="0" w:color="000000"/>
              <w:left w:val="single" w:sz="4" w:space="0" w:color="000000"/>
              <w:bottom w:val="nil"/>
              <w:right w:val="single" w:sz="12" w:space="0" w:color="000000"/>
            </w:tcBorders>
          </w:tcPr>
          <w:p w14:paraId="2ABA3B6B" w14:textId="77777777" w:rsidR="008D73BA" w:rsidRDefault="008D73BA">
            <w:pPr>
              <w:spacing w:after="160" w:line="259" w:lineRule="auto"/>
              <w:ind w:left="0" w:firstLine="0"/>
              <w:jc w:val="left"/>
            </w:pPr>
          </w:p>
        </w:tc>
        <w:tc>
          <w:tcPr>
            <w:tcW w:w="470" w:type="dxa"/>
            <w:tcBorders>
              <w:top w:val="single" w:sz="12" w:space="0" w:color="000000"/>
              <w:left w:val="single" w:sz="12" w:space="0" w:color="000000"/>
              <w:bottom w:val="nil"/>
              <w:right w:val="nil"/>
            </w:tcBorders>
          </w:tcPr>
          <w:p w14:paraId="458636E3" w14:textId="77777777" w:rsidR="008D73BA" w:rsidRDefault="004E4C8C">
            <w:pPr>
              <w:spacing w:after="0" w:line="259" w:lineRule="auto"/>
              <w:ind w:left="110" w:firstLine="0"/>
              <w:jc w:val="left"/>
            </w:pPr>
            <w:r>
              <w:rPr>
                <w:rFonts w:ascii="Segoe UI Symbol" w:eastAsia="Segoe UI Symbol" w:hAnsi="Segoe UI Symbol" w:cs="Segoe UI Symbol"/>
                <w:color w:val="000000"/>
                <w:sz w:val="23"/>
              </w:rPr>
              <w:t>•</w:t>
            </w:r>
            <w:r>
              <w:rPr>
                <w:color w:val="000000"/>
                <w:sz w:val="23"/>
              </w:rPr>
              <w:t xml:space="preserve"> </w:t>
            </w:r>
          </w:p>
        </w:tc>
        <w:tc>
          <w:tcPr>
            <w:tcW w:w="6883" w:type="dxa"/>
            <w:tcBorders>
              <w:top w:val="single" w:sz="12" w:space="0" w:color="000000"/>
              <w:left w:val="nil"/>
              <w:bottom w:val="nil"/>
              <w:right w:val="single" w:sz="12" w:space="0" w:color="000000"/>
            </w:tcBorders>
          </w:tcPr>
          <w:p w14:paraId="48F47316" w14:textId="77777777" w:rsidR="008D73BA" w:rsidRDefault="004E4C8C">
            <w:pPr>
              <w:spacing w:after="0" w:line="259" w:lineRule="auto"/>
              <w:ind w:left="0" w:firstLine="0"/>
              <w:jc w:val="left"/>
            </w:pPr>
            <w:r>
              <w:rPr>
                <w:color w:val="000000"/>
                <w:sz w:val="23"/>
              </w:rPr>
              <w:t xml:space="preserve">Committed to modelling and upholding Christian values.   </w:t>
            </w:r>
          </w:p>
        </w:tc>
        <w:tc>
          <w:tcPr>
            <w:tcW w:w="2036" w:type="dxa"/>
            <w:tcBorders>
              <w:top w:val="single" w:sz="12" w:space="0" w:color="000000"/>
              <w:left w:val="single" w:sz="12" w:space="0" w:color="000000"/>
              <w:bottom w:val="nil"/>
              <w:right w:val="single" w:sz="4" w:space="0" w:color="000000"/>
            </w:tcBorders>
          </w:tcPr>
          <w:p w14:paraId="64EFFDEA" w14:textId="77777777" w:rsidR="008D73BA" w:rsidRDefault="008D73BA">
            <w:pPr>
              <w:spacing w:after="160" w:line="259" w:lineRule="auto"/>
              <w:ind w:left="0" w:firstLine="0"/>
              <w:jc w:val="left"/>
            </w:pPr>
          </w:p>
        </w:tc>
      </w:tr>
      <w:tr w:rsidR="008D73BA" w14:paraId="5CD25C69" w14:textId="77777777">
        <w:trPr>
          <w:trHeight w:val="809"/>
        </w:trPr>
        <w:tc>
          <w:tcPr>
            <w:tcW w:w="1276" w:type="dxa"/>
            <w:tcBorders>
              <w:top w:val="nil"/>
              <w:left w:val="single" w:sz="4" w:space="0" w:color="000000"/>
              <w:bottom w:val="nil"/>
              <w:right w:val="single" w:sz="12" w:space="0" w:color="000000"/>
            </w:tcBorders>
          </w:tcPr>
          <w:p w14:paraId="4AB0102F" w14:textId="77777777" w:rsidR="008D73BA" w:rsidRDefault="008D73BA">
            <w:pPr>
              <w:spacing w:after="160" w:line="259" w:lineRule="auto"/>
              <w:ind w:left="0" w:firstLine="0"/>
              <w:jc w:val="left"/>
            </w:pPr>
          </w:p>
        </w:tc>
        <w:tc>
          <w:tcPr>
            <w:tcW w:w="470" w:type="dxa"/>
            <w:tcBorders>
              <w:top w:val="nil"/>
              <w:left w:val="single" w:sz="12" w:space="0" w:color="000000"/>
              <w:bottom w:val="nil"/>
              <w:right w:val="nil"/>
            </w:tcBorders>
          </w:tcPr>
          <w:p w14:paraId="5F69B1FD" w14:textId="77777777" w:rsidR="008D73BA" w:rsidRDefault="004E4C8C">
            <w:pPr>
              <w:spacing w:after="0" w:line="259" w:lineRule="auto"/>
              <w:ind w:left="110" w:firstLine="0"/>
              <w:jc w:val="left"/>
            </w:pPr>
            <w:r>
              <w:rPr>
                <w:rFonts w:ascii="Segoe UI Symbol" w:eastAsia="Segoe UI Symbol" w:hAnsi="Segoe UI Symbol" w:cs="Segoe UI Symbol"/>
                <w:color w:val="000000"/>
                <w:sz w:val="23"/>
              </w:rPr>
              <w:t>•</w:t>
            </w:r>
            <w:r>
              <w:rPr>
                <w:color w:val="000000"/>
                <w:sz w:val="23"/>
              </w:rPr>
              <w:t xml:space="preserve"> </w:t>
            </w:r>
          </w:p>
        </w:tc>
        <w:tc>
          <w:tcPr>
            <w:tcW w:w="6883" w:type="dxa"/>
            <w:tcBorders>
              <w:top w:val="nil"/>
              <w:left w:val="nil"/>
              <w:bottom w:val="nil"/>
              <w:right w:val="single" w:sz="12" w:space="0" w:color="000000"/>
            </w:tcBorders>
          </w:tcPr>
          <w:p w14:paraId="74DE2BB8" w14:textId="77777777" w:rsidR="008D73BA" w:rsidRDefault="004E4C8C">
            <w:pPr>
              <w:spacing w:after="0" w:line="259" w:lineRule="auto"/>
              <w:ind w:left="0" w:firstLine="0"/>
              <w:jc w:val="left"/>
            </w:pPr>
            <w:r>
              <w:rPr>
                <w:color w:val="000000"/>
                <w:sz w:val="23"/>
              </w:rPr>
              <w:t xml:space="preserve">Demonstrates a </w:t>
            </w:r>
            <w:r>
              <w:rPr>
                <w:b/>
                <w:color w:val="000000"/>
                <w:sz w:val="23"/>
              </w:rPr>
              <w:t>positive, solution focussed and “can do” attitude</w:t>
            </w:r>
            <w:r>
              <w:rPr>
                <w:color w:val="000000"/>
                <w:sz w:val="23"/>
              </w:rPr>
              <w:t xml:space="preserve"> including suggesting solutions, participating, trusting and encouraging others and achieving expectations.  </w:t>
            </w:r>
          </w:p>
        </w:tc>
        <w:tc>
          <w:tcPr>
            <w:tcW w:w="2036" w:type="dxa"/>
            <w:tcBorders>
              <w:top w:val="nil"/>
              <w:left w:val="single" w:sz="12" w:space="0" w:color="000000"/>
              <w:bottom w:val="nil"/>
              <w:right w:val="single" w:sz="4" w:space="0" w:color="000000"/>
            </w:tcBorders>
          </w:tcPr>
          <w:p w14:paraId="0A4038DE" w14:textId="77777777" w:rsidR="008D73BA" w:rsidRDefault="008D73BA">
            <w:pPr>
              <w:spacing w:after="160" w:line="259" w:lineRule="auto"/>
              <w:ind w:left="0" w:firstLine="0"/>
              <w:jc w:val="left"/>
            </w:pPr>
          </w:p>
        </w:tc>
      </w:tr>
      <w:tr w:rsidR="008D73BA" w14:paraId="362A7F49" w14:textId="77777777">
        <w:trPr>
          <w:trHeight w:val="545"/>
        </w:trPr>
        <w:tc>
          <w:tcPr>
            <w:tcW w:w="1276" w:type="dxa"/>
            <w:tcBorders>
              <w:top w:val="nil"/>
              <w:left w:val="single" w:sz="4" w:space="0" w:color="000000"/>
              <w:bottom w:val="nil"/>
              <w:right w:val="single" w:sz="12" w:space="0" w:color="000000"/>
            </w:tcBorders>
          </w:tcPr>
          <w:p w14:paraId="0D301817" w14:textId="30783220" w:rsidR="008D73BA" w:rsidRDefault="00F4176F" w:rsidP="00F4176F">
            <w:pPr>
              <w:spacing w:after="160" w:line="259" w:lineRule="auto"/>
              <w:ind w:left="0" w:firstLine="0"/>
              <w:jc w:val="center"/>
            </w:pPr>
            <w:r>
              <w:rPr>
                <w:rFonts w:ascii="Wingdings" w:eastAsia="Wingdings" w:hAnsi="Wingdings" w:cs="Wingdings"/>
                <w:color w:val="000000"/>
              </w:rPr>
              <w:t>✓✓</w:t>
            </w:r>
          </w:p>
        </w:tc>
        <w:tc>
          <w:tcPr>
            <w:tcW w:w="470" w:type="dxa"/>
            <w:tcBorders>
              <w:top w:val="nil"/>
              <w:left w:val="single" w:sz="12" w:space="0" w:color="000000"/>
              <w:bottom w:val="nil"/>
              <w:right w:val="nil"/>
            </w:tcBorders>
          </w:tcPr>
          <w:p w14:paraId="0918EC12" w14:textId="77777777" w:rsidR="008D73BA" w:rsidRDefault="004E4C8C">
            <w:pPr>
              <w:spacing w:after="0" w:line="259" w:lineRule="auto"/>
              <w:ind w:left="110" w:firstLine="0"/>
              <w:jc w:val="left"/>
            </w:pPr>
            <w:r>
              <w:rPr>
                <w:rFonts w:ascii="Segoe UI Symbol" w:eastAsia="Segoe UI Symbol" w:hAnsi="Segoe UI Symbol" w:cs="Segoe UI Symbol"/>
                <w:color w:val="000000"/>
                <w:sz w:val="23"/>
              </w:rPr>
              <w:t>•</w:t>
            </w:r>
            <w:r>
              <w:rPr>
                <w:color w:val="000000"/>
                <w:sz w:val="23"/>
              </w:rPr>
              <w:t xml:space="preserve"> </w:t>
            </w:r>
          </w:p>
        </w:tc>
        <w:tc>
          <w:tcPr>
            <w:tcW w:w="6883" w:type="dxa"/>
            <w:tcBorders>
              <w:top w:val="nil"/>
              <w:left w:val="nil"/>
              <w:bottom w:val="nil"/>
              <w:right w:val="single" w:sz="12" w:space="0" w:color="000000"/>
            </w:tcBorders>
          </w:tcPr>
          <w:p w14:paraId="1C252D7B" w14:textId="77777777" w:rsidR="008D73BA" w:rsidRDefault="004E4C8C">
            <w:pPr>
              <w:spacing w:after="0" w:line="259" w:lineRule="auto"/>
              <w:ind w:left="0" w:firstLine="0"/>
              <w:jc w:val="left"/>
            </w:pPr>
            <w:r>
              <w:rPr>
                <w:color w:val="000000"/>
                <w:sz w:val="23"/>
              </w:rPr>
              <w:t xml:space="preserve">Is committed to the provision and improvement of quality service provision.  </w:t>
            </w:r>
          </w:p>
        </w:tc>
        <w:tc>
          <w:tcPr>
            <w:tcW w:w="2036" w:type="dxa"/>
            <w:tcBorders>
              <w:top w:val="nil"/>
              <w:left w:val="single" w:sz="12" w:space="0" w:color="000000"/>
              <w:bottom w:val="nil"/>
              <w:right w:val="single" w:sz="4" w:space="0" w:color="000000"/>
            </w:tcBorders>
          </w:tcPr>
          <w:p w14:paraId="594E9156" w14:textId="77777777" w:rsidR="008D73BA" w:rsidRDefault="008D73BA">
            <w:pPr>
              <w:spacing w:after="160" w:line="259" w:lineRule="auto"/>
              <w:ind w:left="0" w:firstLine="0"/>
              <w:jc w:val="left"/>
            </w:pPr>
          </w:p>
        </w:tc>
      </w:tr>
      <w:tr w:rsidR="008D73BA" w14:paraId="20D98CF9" w14:textId="77777777">
        <w:trPr>
          <w:trHeight w:val="545"/>
        </w:trPr>
        <w:tc>
          <w:tcPr>
            <w:tcW w:w="1276" w:type="dxa"/>
            <w:tcBorders>
              <w:top w:val="nil"/>
              <w:left w:val="single" w:sz="4" w:space="0" w:color="000000"/>
              <w:bottom w:val="nil"/>
              <w:right w:val="single" w:sz="12" w:space="0" w:color="000000"/>
            </w:tcBorders>
          </w:tcPr>
          <w:p w14:paraId="1761F4B4" w14:textId="77777777" w:rsidR="008D73BA" w:rsidRDefault="008D73BA">
            <w:pPr>
              <w:spacing w:after="160" w:line="259" w:lineRule="auto"/>
              <w:ind w:left="0" w:firstLine="0"/>
              <w:jc w:val="left"/>
            </w:pPr>
          </w:p>
        </w:tc>
        <w:tc>
          <w:tcPr>
            <w:tcW w:w="470" w:type="dxa"/>
            <w:tcBorders>
              <w:top w:val="nil"/>
              <w:left w:val="single" w:sz="12" w:space="0" w:color="000000"/>
              <w:bottom w:val="nil"/>
              <w:right w:val="nil"/>
            </w:tcBorders>
          </w:tcPr>
          <w:p w14:paraId="23F5676C" w14:textId="77777777" w:rsidR="008D73BA" w:rsidRDefault="004E4C8C">
            <w:pPr>
              <w:spacing w:after="0" w:line="259" w:lineRule="auto"/>
              <w:ind w:left="110" w:firstLine="0"/>
              <w:jc w:val="left"/>
            </w:pPr>
            <w:r>
              <w:rPr>
                <w:rFonts w:ascii="Segoe UI Symbol" w:eastAsia="Segoe UI Symbol" w:hAnsi="Segoe UI Symbol" w:cs="Segoe UI Symbol"/>
                <w:color w:val="000000"/>
                <w:sz w:val="23"/>
              </w:rPr>
              <w:t>•</w:t>
            </w:r>
            <w:r>
              <w:rPr>
                <w:color w:val="000000"/>
                <w:sz w:val="23"/>
              </w:rPr>
              <w:t xml:space="preserve"> </w:t>
            </w:r>
          </w:p>
        </w:tc>
        <w:tc>
          <w:tcPr>
            <w:tcW w:w="6883" w:type="dxa"/>
            <w:tcBorders>
              <w:top w:val="nil"/>
              <w:left w:val="nil"/>
              <w:bottom w:val="nil"/>
              <w:right w:val="single" w:sz="12" w:space="0" w:color="000000"/>
            </w:tcBorders>
          </w:tcPr>
          <w:p w14:paraId="188D5F65" w14:textId="77777777" w:rsidR="008D73BA" w:rsidRDefault="004E4C8C">
            <w:pPr>
              <w:spacing w:after="0" w:line="259" w:lineRule="auto"/>
              <w:ind w:left="0" w:firstLine="0"/>
            </w:pPr>
            <w:r>
              <w:rPr>
                <w:color w:val="000000"/>
                <w:sz w:val="23"/>
              </w:rPr>
              <w:t xml:space="preserve">Is </w:t>
            </w:r>
            <w:r>
              <w:rPr>
                <w:b/>
                <w:color w:val="000000"/>
                <w:sz w:val="23"/>
              </w:rPr>
              <w:t xml:space="preserve">flexible, resilient </w:t>
            </w:r>
            <w:r>
              <w:rPr>
                <w:color w:val="000000"/>
                <w:sz w:val="23"/>
              </w:rPr>
              <w:t xml:space="preserve">and adaptable to change/embraces and welcomes change.   </w:t>
            </w:r>
          </w:p>
        </w:tc>
        <w:tc>
          <w:tcPr>
            <w:tcW w:w="2036" w:type="dxa"/>
            <w:tcBorders>
              <w:top w:val="nil"/>
              <w:left w:val="single" w:sz="12" w:space="0" w:color="000000"/>
              <w:bottom w:val="nil"/>
              <w:right w:val="single" w:sz="4" w:space="0" w:color="000000"/>
            </w:tcBorders>
          </w:tcPr>
          <w:p w14:paraId="02917246" w14:textId="77777777" w:rsidR="008D73BA" w:rsidRDefault="008D73BA">
            <w:pPr>
              <w:spacing w:after="160" w:line="259" w:lineRule="auto"/>
              <w:ind w:left="0" w:firstLine="0"/>
              <w:jc w:val="left"/>
            </w:pPr>
          </w:p>
        </w:tc>
      </w:tr>
      <w:tr w:rsidR="008D73BA" w14:paraId="207A4F71" w14:textId="77777777">
        <w:trPr>
          <w:trHeight w:val="545"/>
        </w:trPr>
        <w:tc>
          <w:tcPr>
            <w:tcW w:w="1276" w:type="dxa"/>
            <w:tcBorders>
              <w:top w:val="nil"/>
              <w:left w:val="single" w:sz="4" w:space="0" w:color="000000"/>
              <w:bottom w:val="nil"/>
              <w:right w:val="single" w:sz="12" w:space="0" w:color="000000"/>
            </w:tcBorders>
          </w:tcPr>
          <w:p w14:paraId="5501E002" w14:textId="77777777" w:rsidR="008D73BA" w:rsidRDefault="008D73BA">
            <w:pPr>
              <w:spacing w:after="160" w:line="259" w:lineRule="auto"/>
              <w:ind w:left="0" w:firstLine="0"/>
              <w:jc w:val="left"/>
            </w:pPr>
          </w:p>
        </w:tc>
        <w:tc>
          <w:tcPr>
            <w:tcW w:w="470" w:type="dxa"/>
            <w:tcBorders>
              <w:top w:val="nil"/>
              <w:left w:val="single" w:sz="12" w:space="0" w:color="000000"/>
              <w:bottom w:val="nil"/>
              <w:right w:val="nil"/>
            </w:tcBorders>
          </w:tcPr>
          <w:p w14:paraId="43FB9C5F" w14:textId="77777777" w:rsidR="008D73BA" w:rsidRDefault="004E4C8C">
            <w:pPr>
              <w:spacing w:after="0" w:line="259" w:lineRule="auto"/>
              <w:ind w:left="110" w:firstLine="0"/>
              <w:jc w:val="left"/>
            </w:pPr>
            <w:r>
              <w:rPr>
                <w:rFonts w:ascii="Segoe UI Symbol" w:eastAsia="Segoe UI Symbol" w:hAnsi="Segoe UI Symbol" w:cs="Segoe UI Symbol"/>
                <w:color w:val="000000"/>
                <w:sz w:val="23"/>
              </w:rPr>
              <w:t>•</w:t>
            </w:r>
            <w:r>
              <w:rPr>
                <w:color w:val="000000"/>
                <w:sz w:val="23"/>
              </w:rPr>
              <w:t xml:space="preserve"> </w:t>
            </w:r>
          </w:p>
        </w:tc>
        <w:tc>
          <w:tcPr>
            <w:tcW w:w="6883" w:type="dxa"/>
            <w:tcBorders>
              <w:top w:val="nil"/>
              <w:left w:val="nil"/>
              <w:bottom w:val="nil"/>
              <w:right w:val="single" w:sz="12" w:space="0" w:color="000000"/>
            </w:tcBorders>
          </w:tcPr>
          <w:p w14:paraId="26AAB4B7" w14:textId="77777777" w:rsidR="008D73BA" w:rsidRDefault="004E4C8C">
            <w:pPr>
              <w:spacing w:after="0" w:line="259" w:lineRule="auto"/>
              <w:ind w:left="0" w:firstLine="0"/>
              <w:jc w:val="left"/>
            </w:pPr>
            <w:r>
              <w:rPr>
                <w:color w:val="000000"/>
                <w:sz w:val="23"/>
              </w:rPr>
              <w:t xml:space="preserve">Acts with pace and urgency being energetic, enthusiastic and decisive.  </w:t>
            </w:r>
          </w:p>
        </w:tc>
        <w:tc>
          <w:tcPr>
            <w:tcW w:w="2036" w:type="dxa"/>
            <w:tcBorders>
              <w:top w:val="nil"/>
              <w:left w:val="single" w:sz="12" w:space="0" w:color="000000"/>
              <w:bottom w:val="nil"/>
              <w:right w:val="single" w:sz="4" w:space="0" w:color="000000"/>
            </w:tcBorders>
          </w:tcPr>
          <w:p w14:paraId="7DE39FE7" w14:textId="77777777" w:rsidR="008D73BA" w:rsidRDefault="008D73BA">
            <w:pPr>
              <w:spacing w:after="160" w:line="259" w:lineRule="auto"/>
              <w:ind w:left="0" w:firstLine="0"/>
              <w:jc w:val="left"/>
            </w:pPr>
          </w:p>
        </w:tc>
      </w:tr>
      <w:tr w:rsidR="008D73BA" w14:paraId="7867CC26" w14:textId="77777777">
        <w:trPr>
          <w:trHeight w:val="545"/>
        </w:trPr>
        <w:tc>
          <w:tcPr>
            <w:tcW w:w="1276" w:type="dxa"/>
            <w:tcBorders>
              <w:top w:val="nil"/>
              <w:left w:val="single" w:sz="4" w:space="0" w:color="000000"/>
              <w:bottom w:val="nil"/>
              <w:right w:val="single" w:sz="12" w:space="0" w:color="000000"/>
            </w:tcBorders>
          </w:tcPr>
          <w:p w14:paraId="0F465288" w14:textId="77777777" w:rsidR="008D73BA" w:rsidRDefault="008D73BA">
            <w:pPr>
              <w:spacing w:after="160" w:line="259" w:lineRule="auto"/>
              <w:ind w:left="0" w:firstLine="0"/>
              <w:jc w:val="left"/>
            </w:pPr>
          </w:p>
        </w:tc>
        <w:tc>
          <w:tcPr>
            <w:tcW w:w="470" w:type="dxa"/>
            <w:tcBorders>
              <w:top w:val="nil"/>
              <w:left w:val="single" w:sz="12" w:space="0" w:color="000000"/>
              <w:bottom w:val="nil"/>
              <w:right w:val="nil"/>
            </w:tcBorders>
          </w:tcPr>
          <w:p w14:paraId="17D8F2E4" w14:textId="77777777" w:rsidR="008D73BA" w:rsidRDefault="004E4C8C">
            <w:pPr>
              <w:spacing w:after="0" w:line="259" w:lineRule="auto"/>
              <w:ind w:left="110" w:firstLine="0"/>
              <w:jc w:val="left"/>
            </w:pPr>
            <w:r>
              <w:rPr>
                <w:rFonts w:ascii="Segoe UI Symbol" w:eastAsia="Segoe UI Symbol" w:hAnsi="Segoe UI Symbol" w:cs="Segoe UI Symbol"/>
                <w:color w:val="000000"/>
                <w:sz w:val="23"/>
              </w:rPr>
              <w:t>•</w:t>
            </w:r>
            <w:r>
              <w:rPr>
                <w:color w:val="000000"/>
                <w:sz w:val="23"/>
              </w:rPr>
              <w:t xml:space="preserve"> </w:t>
            </w:r>
          </w:p>
        </w:tc>
        <w:tc>
          <w:tcPr>
            <w:tcW w:w="6883" w:type="dxa"/>
            <w:tcBorders>
              <w:top w:val="nil"/>
              <w:left w:val="nil"/>
              <w:bottom w:val="nil"/>
              <w:right w:val="single" w:sz="12" w:space="0" w:color="000000"/>
            </w:tcBorders>
          </w:tcPr>
          <w:p w14:paraId="78EAD33E" w14:textId="77777777" w:rsidR="008D73BA" w:rsidRDefault="004E4C8C">
            <w:pPr>
              <w:spacing w:after="0" w:line="259" w:lineRule="auto"/>
              <w:ind w:left="0" w:firstLine="0"/>
            </w:pPr>
            <w:r>
              <w:rPr>
                <w:color w:val="000000"/>
                <w:sz w:val="23"/>
              </w:rPr>
              <w:t xml:space="preserve">Communicates effectively and works constructively as part of a team and on own initiative. </w:t>
            </w:r>
          </w:p>
        </w:tc>
        <w:tc>
          <w:tcPr>
            <w:tcW w:w="2036" w:type="dxa"/>
            <w:tcBorders>
              <w:top w:val="nil"/>
              <w:left w:val="single" w:sz="12" w:space="0" w:color="000000"/>
              <w:bottom w:val="nil"/>
              <w:right w:val="single" w:sz="4" w:space="0" w:color="000000"/>
            </w:tcBorders>
          </w:tcPr>
          <w:p w14:paraId="63B6D720" w14:textId="77777777" w:rsidR="008D73BA" w:rsidRDefault="008D73BA">
            <w:pPr>
              <w:spacing w:after="160" w:line="259" w:lineRule="auto"/>
              <w:ind w:left="0" w:firstLine="0"/>
              <w:jc w:val="left"/>
            </w:pPr>
          </w:p>
        </w:tc>
      </w:tr>
      <w:tr w:rsidR="008D73BA" w14:paraId="338BED0F" w14:textId="77777777">
        <w:trPr>
          <w:trHeight w:val="281"/>
        </w:trPr>
        <w:tc>
          <w:tcPr>
            <w:tcW w:w="1276" w:type="dxa"/>
            <w:tcBorders>
              <w:top w:val="nil"/>
              <w:left w:val="single" w:sz="4" w:space="0" w:color="000000"/>
              <w:bottom w:val="nil"/>
              <w:right w:val="single" w:sz="12" w:space="0" w:color="000000"/>
            </w:tcBorders>
          </w:tcPr>
          <w:p w14:paraId="410FD2BA" w14:textId="77777777" w:rsidR="008D73BA" w:rsidRDefault="008D73BA">
            <w:pPr>
              <w:spacing w:after="160" w:line="259" w:lineRule="auto"/>
              <w:ind w:left="0" w:firstLine="0"/>
              <w:jc w:val="left"/>
            </w:pPr>
          </w:p>
        </w:tc>
        <w:tc>
          <w:tcPr>
            <w:tcW w:w="470" w:type="dxa"/>
            <w:tcBorders>
              <w:top w:val="nil"/>
              <w:left w:val="single" w:sz="12" w:space="0" w:color="000000"/>
              <w:bottom w:val="nil"/>
              <w:right w:val="nil"/>
            </w:tcBorders>
          </w:tcPr>
          <w:p w14:paraId="17140C67" w14:textId="77777777" w:rsidR="008D73BA" w:rsidRDefault="004E4C8C">
            <w:pPr>
              <w:spacing w:after="0" w:line="259" w:lineRule="auto"/>
              <w:ind w:left="110" w:firstLine="0"/>
              <w:jc w:val="left"/>
            </w:pPr>
            <w:r>
              <w:rPr>
                <w:rFonts w:ascii="Segoe UI Symbol" w:eastAsia="Segoe UI Symbol" w:hAnsi="Segoe UI Symbol" w:cs="Segoe UI Symbol"/>
                <w:color w:val="000000"/>
                <w:sz w:val="23"/>
              </w:rPr>
              <w:t>•</w:t>
            </w:r>
            <w:r>
              <w:rPr>
                <w:color w:val="000000"/>
                <w:sz w:val="23"/>
              </w:rPr>
              <w:t xml:space="preserve"> </w:t>
            </w:r>
          </w:p>
        </w:tc>
        <w:tc>
          <w:tcPr>
            <w:tcW w:w="6883" w:type="dxa"/>
            <w:tcBorders>
              <w:top w:val="nil"/>
              <w:left w:val="nil"/>
              <w:bottom w:val="nil"/>
              <w:right w:val="single" w:sz="12" w:space="0" w:color="000000"/>
            </w:tcBorders>
          </w:tcPr>
          <w:p w14:paraId="772C954B" w14:textId="77777777" w:rsidR="008D73BA" w:rsidRDefault="004E4C8C">
            <w:pPr>
              <w:spacing w:after="0" w:line="259" w:lineRule="auto"/>
              <w:ind w:left="0" w:firstLine="0"/>
              <w:jc w:val="left"/>
            </w:pPr>
            <w:r>
              <w:rPr>
                <w:color w:val="000000"/>
                <w:sz w:val="23"/>
              </w:rPr>
              <w:t xml:space="preserve">Has the ability to learn from experiences and challenges.  </w:t>
            </w:r>
          </w:p>
        </w:tc>
        <w:tc>
          <w:tcPr>
            <w:tcW w:w="2036" w:type="dxa"/>
            <w:tcBorders>
              <w:top w:val="nil"/>
              <w:left w:val="single" w:sz="12" w:space="0" w:color="000000"/>
              <w:bottom w:val="nil"/>
              <w:right w:val="single" w:sz="4" w:space="0" w:color="000000"/>
            </w:tcBorders>
          </w:tcPr>
          <w:p w14:paraId="04686233" w14:textId="77777777" w:rsidR="008D73BA" w:rsidRDefault="008D73BA">
            <w:pPr>
              <w:spacing w:after="160" w:line="259" w:lineRule="auto"/>
              <w:ind w:left="0" w:firstLine="0"/>
              <w:jc w:val="left"/>
            </w:pPr>
          </w:p>
        </w:tc>
      </w:tr>
      <w:tr w:rsidR="008D73BA" w14:paraId="138EC1A4" w14:textId="77777777">
        <w:trPr>
          <w:trHeight w:val="1199"/>
        </w:trPr>
        <w:tc>
          <w:tcPr>
            <w:tcW w:w="1276" w:type="dxa"/>
            <w:tcBorders>
              <w:top w:val="nil"/>
              <w:left w:val="single" w:sz="4" w:space="0" w:color="000000"/>
              <w:bottom w:val="single" w:sz="12" w:space="0" w:color="000000"/>
              <w:right w:val="single" w:sz="12" w:space="0" w:color="000000"/>
            </w:tcBorders>
          </w:tcPr>
          <w:p w14:paraId="1A122A93" w14:textId="77777777" w:rsidR="008D73BA" w:rsidRDefault="008D73BA">
            <w:pPr>
              <w:spacing w:after="160" w:line="259" w:lineRule="auto"/>
              <w:ind w:left="0" w:firstLine="0"/>
              <w:jc w:val="left"/>
            </w:pPr>
          </w:p>
        </w:tc>
        <w:tc>
          <w:tcPr>
            <w:tcW w:w="470" w:type="dxa"/>
            <w:tcBorders>
              <w:top w:val="nil"/>
              <w:left w:val="single" w:sz="12" w:space="0" w:color="000000"/>
              <w:bottom w:val="single" w:sz="12" w:space="0" w:color="000000"/>
              <w:right w:val="nil"/>
            </w:tcBorders>
          </w:tcPr>
          <w:p w14:paraId="45F7FFE0" w14:textId="77777777" w:rsidR="008D73BA" w:rsidRDefault="004E4C8C">
            <w:pPr>
              <w:spacing w:after="624" w:line="259" w:lineRule="auto"/>
              <w:ind w:left="110" w:firstLine="0"/>
              <w:jc w:val="left"/>
            </w:pPr>
            <w:r>
              <w:rPr>
                <w:rFonts w:ascii="Segoe UI Symbol" w:eastAsia="Segoe UI Symbol" w:hAnsi="Segoe UI Symbol" w:cs="Segoe UI Symbol"/>
                <w:color w:val="000000"/>
                <w:sz w:val="23"/>
              </w:rPr>
              <w:t>•</w:t>
            </w:r>
            <w:r>
              <w:rPr>
                <w:color w:val="000000"/>
                <w:sz w:val="23"/>
              </w:rPr>
              <w:t xml:space="preserve"> </w:t>
            </w:r>
          </w:p>
          <w:p w14:paraId="5620103C" w14:textId="77777777" w:rsidR="008D73BA" w:rsidRDefault="004E4C8C">
            <w:pPr>
              <w:spacing w:after="0" w:line="259" w:lineRule="auto"/>
              <w:ind w:left="110" w:firstLine="0"/>
              <w:jc w:val="left"/>
            </w:pPr>
            <w:r>
              <w:rPr>
                <w:rFonts w:ascii="Segoe UI Symbol" w:eastAsia="Segoe UI Symbol" w:hAnsi="Segoe UI Symbol" w:cs="Segoe UI Symbol"/>
                <w:color w:val="FF0000"/>
                <w:sz w:val="10"/>
              </w:rPr>
              <w:t>•</w:t>
            </w:r>
            <w:r>
              <w:rPr>
                <w:color w:val="FF0000"/>
                <w:sz w:val="10"/>
              </w:rPr>
              <w:t xml:space="preserve"> </w:t>
            </w:r>
          </w:p>
        </w:tc>
        <w:tc>
          <w:tcPr>
            <w:tcW w:w="6883" w:type="dxa"/>
            <w:tcBorders>
              <w:top w:val="nil"/>
              <w:left w:val="nil"/>
              <w:bottom w:val="single" w:sz="12" w:space="0" w:color="000000"/>
              <w:right w:val="single" w:sz="12" w:space="0" w:color="000000"/>
            </w:tcBorders>
          </w:tcPr>
          <w:p w14:paraId="271BC22A" w14:textId="77777777" w:rsidR="008D73BA" w:rsidRDefault="004E4C8C">
            <w:pPr>
              <w:spacing w:after="0" w:line="239" w:lineRule="auto"/>
              <w:ind w:left="0" w:firstLine="0"/>
              <w:jc w:val="left"/>
            </w:pPr>
            <w:r>
              <w:rPr>
                <w:color w:val="000000"/>
                <w:sz w:val="23"/>
              </w:rPr>
              <w:t xml:space="preserve">Is committed to the continuous development of self and others by keeping up to date and sharing knowledge, encouraging new ideas, seeking new opportunities and challenges, open to ideas and developing new skills.  </w:t>
            </w:r>
          </w:p>
          <w:p w14:paraId="6EF47C1A" w14:textId="77777777" w:rsidR="008D73BA" w:rsidRDefault="004E4C8C">
            <w:pPr>
              <w:spacing w:after="0" w:line="259" w:lineRule="auto"/>
              <w:ind w:left="0" w:firstLine="0"/>
              <w:jc w:val="left"/>
            </w:pPr>
            <w:r>
              <w:rPr>
                <w:color w:val="FF0000"/>
                <w:sz w:val="10"/>
              </w:rPr>
              <w:t xml:space="preserve"> </w:t>
            </w:r>
          </w:p>
        </w:tc>
        <w:tc>
          <w:tcPr>
            <w:tcW w:w="2036" w:type="dxa"/>
            <w:tcBorders>
              <w:top w:val="nil"/>
              <w:left w:val="single" w:sz="12" w:space="0" w:color="000000"/>
              <w:bottom w:val="single" w:sz="12" w:space="0" w:color="000000"/>
              <w:right w:val="single" w:sz="4" w:space="0" w:color="000000"/>
            </w:tcBorders>
          </w:tcPr>
          <w:p w14:paraId="3449F026" w14:textId="77777777" w:rsidR="008D73BA" w:rsidRDefault="008D73BA">
            <w:pPr>
              <w:spacing w:after="160" w:line="259" w:lineRule="auto"/>
              <w:ind w:left="0" w:firstLine="0"/>
              <w:jc w:val="left"/>
            </w:pPr>
          </w:p>
        </w:tc>
      </w:tr>
    </w:tbl>
    <w:p w14:paraId="66A77044" w14:textId="77777777" w:rsidR="008D73BA" w:rsidRDefault="004E4C8C">
      <w:pPr>
        <w:spacing w:after="0" w:line="259" w:lineRule="auto"/>
        <w:ind w:left="75" w:firstLine="0"/>
        <w:jc w:val="left"/>
      </w:pPr>
      <w:r>
        <w:rPr>
          <w:color w:val="000000"/>
        </w:rPr>
        <w:t xml:space="preserve"> </w:t>
      </w:r>
    </w:p>
    <w:p w14:paraId="408AC9AE" w14:textId="77777777" w:rsidR="008D73BA" w:rsidRDefault="004E4C8C">
      <w:pPr>
        <w:spacing w:after="24" w:line="259" w:lineRule="auto"/>
        <w:ind w:left="60" w:firstLine="0"/>
        <w:jc w:val="left"/>
      </w:pPr>
      <w:r>
        <w:rPr>
          <w:color w:val="000000"/>
          <w:sz w:val="19"/>
        </w:rPr>
        <w:t xml:space="preserve"> </w:t>
      </w:r>
    </w:p>
    <w:p w14:paraId="2767DE0C" w14:textId="77777777" w:rsidR="008D73BA" w:rsidRDefault="004E4C8C">
      <w:pPr>
        <w:pStyle w:val="Heading4"/>
        <w:tabs>
          <w:tab w:val="center" w:pos="2236"/>
          <w:tab w:val="center" w:pos="2956"/>
          <w:tab w:val="center" w:pos="4432"/>
          <w:tab w:val="center" w:pos="5838"/>
          <w:tab w:val="center" w:pos="6558"/>
          <w:tab w:val="center" w:pos="7278"/>
          <w:tab w:val="center" w:pos="8504"/>
        </w:tabs>
        <w:ind w:left="0" w:firstLine="0"/>
      </w:pPr>
      <w:r>
        <w:t xml:space="preserve">A = Application </w:t>
      </w:r>
      <w:r>
        <w:tab/>
        <w:t xml:space="preserve">   </w:t>
      </w:r>
      <w:r>
        <w:tab/>
        <w:t xml:space="preserve"> </w:t>
      </w:r>
      <w:r>
        <w:tab/>
        <w:t xml:space="preserve">    I = Interview   </w:t>
      </w:r>
      <w:r>
        <w:tab/>
        <w:t xml:space="preserve"> </w:t>
      </w:r>
      <w:r>
        <w:tab/>
        <w:t xml:space="preserve"> </w:t>
      </w:r>
      <w:r>
        <w:tab/>
        <w:t xml:space="preserve"> </w:t>
      </w:r>
      <w:r>
        <w:tab/>
        <w:t xml:space="preserve">  T = Task         </w:t>
      </w:r>
    </w:p>
    <w:p w14:paraId="56BE30EC" w14:textId="77777777" w:rsidR="008D73BA" w:rsidRDefault="004E4C8C">
      <w:pPr>
        <w:spacing w:after="25" w:line="259" w:lineRule="auto"/>
        <w:ind w:left="75" w:firstLine="0"/>
        <w:jc w:val="left"/>
      </w:pPr>
      <w:r>
        <w:rPr>
          <w:color w:val="000000"/>
          <w:sz w:val="21"/>
        </w:rPr>
        <w:t xml:space="preserve"> </w:t>
      </w:r>
    </w:p>
    <w:p w14:paraId="5967C146" w14:textId="41141D0C" w:rsidR="008D73BA" w:rsidRDefault="004E4C8C">
      <w:pPr>
        <w:spacing w:after="0" w:line="248" w:lineRule="auto"/>
        <w:jc w:val="left"/>
      </w:pPr>
      <w:r>
        <w:rPr>
          <w:color w:val="000000"/>
          <w:sz w:val="21"/>
        </w:rPr>
        <w:t xml:space="preserve"> </w:t>
      </w:r>
      <w:r>
        <w:rPr>
          <w:color w:val="000000"/>
          <w:sz w:val="24"/>
        </w:rPr>
        <w:t xml:space="preserve">If a disabled person meets the criteria indicated by the ‘Two Ticks’ symbol and provides evidence of this on their application form they will be guaranteed an interview.  </w:t>
      </w:r>
    </w:p>
    <w:p w14:paraId="7C6E77B6" w14:textId="77777777" w:rsidR="008D73BA" w:rsidRDefault="004E4C8C">
      <w:pPr>
        <w:spacing w:after="64" w:line="259" w:lineRule="auto"/>
        <w:ind w:left="75" w:firstLine="0"/>
        <w:jc w:val="left"/>
      </w:pPr>
      <w:r>
        <w:rPr>
          <w:color w:val="000000"/>
          <w:sz w:val="21"/>
        </w:rPr>
        <w:t xml:space="preserve"> </w:t>
      </w:r>
    </w:p>
    <w:p w14:paraId="34F386CA" w14:textId="77777777" w:rsidR="008D73BA" w:rsidRDefault="004E4C8C">
      <w:pPr>
        <w:spacing w:after="0" w:line="250" w:lineRule="auto"/>
        <w:ind w:left="0" w:firstLine="0"/>
        <w:jc w:val="center"/>
      </w:pPr>
      <w:r>
        <w:rPr>
          <w:color w:val="000000"/>
          <w:sz w:val="28"/>
        </w:rPr>
        <w:t xml:space="preserve">If you need a copy of this information in large print, Braille, another language, on cassette or disc, please ask us by contacting the </w:t>
      </w:r>
      <w:r>
        <w:rPr>
          <w:b/>
          <w:color w:val="000000"/>
          <w:sz w:val="28"/>
        </w:rPr>
        <w:t xml:space="preserve">School Office.   </w:t>
      </w:r>
    </w:p>
    <w:sectPr w:rsidR="008D73BA">
      <w:headerReference w:type="even" r:id="rId7"/>
      <w:headerReference w:type="default" r:id="rId8"/>
      <w:footerReference w:type="even" r:id="rId9"/>
      <w:footerReference w:type="default" r:id="rId10"/>
      <w:headerReference w:type="first" r:id="rId11"/>
      <w:footerReference w:type="first" r:id="rId12"/>
      <w:pgSz w:w="11900" w:h="16840"/>
      <w:pgMar w:top="1827" w:right="1134" w:bottom="1946" w:left="1026" w:header="437" w:footer="140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02373" w14:textId="77777777" w:rsidR="00824760" w:rsidRDefault="00824760">
      <w:pPr>
        <w:spacing w:after="0" w:line="240" w:lineRule="auto"/>
      </w:pPr>
      <w:r>
        <w:separator/>
      </w:r>
    </w:p>
  </w:endnote>
  <w:endnote w:type="continuationSeparator" w:id="0">
    <w:p w14:paraId="43B0CAAA" w14:textId="77777777" w:rsidR="00824760" w:rsidRDefault="00824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C5A452" w14:textId="77777777" w:rsidR="008D73BA" w:rsidRDefault="004E4C8C">
    <w:pPr>
      <w:tabs>
        <w:tab w:val="center" w:pos="4982"/>
        <w:tab w:val="right" w:pos="10153"/>
      </w:tabs>
      <w:spacing w:after="0" w:line="259" w:lineRule="auto"/>
      <w:ind w:left="0" w:right="-413" w:firstLine="0"/>
      <w:jc w:val="left"/>
    </w:pPr>
    <w:r>
      <w:rPr>
        <w:color w:val="000000"/>
        <w:sz w:val="18"/>
      </w:rPr>
      <w:t xml:space="preserve">09/03/2021  </w:t>
    </w:r>
    <w:r>
      <w:rPr>
        <w:color w:val="000000"/>
        <w:sz w:val="18"/>
      </w:rPr>
      <w:tab/>
      <w:t xml:space="preserve">Page </w:t>
    </w:r>
    <w:r>
      <w:fldChar w:fldCharType="begin"/>
    </w:r>
    <w:r>
      <w:instrText xml:space="preserve"> PAGE   \* MERGEFORMAT </w:instrText>
    </w:r>
    <w:r>
      <w:fldChar w:fldCharType="separate"/>
    </w:r>
    <w:r>
      <w:rPr>
        <w:color w:val="000000"/>
        <w:sz w:val="18"/>
      </w:rPr>
      <w:t>1</w:t>
    </w:r>
    <w:r>
      <w:rPr>
        <w:color w:val="000000"/>
        <w:sz w:val="18"/>
      </w:rPr>
      <w:fldChar w:fldCharType="end"/>
    </w:r>
    <w:r>
      <w:rPr>
        <w:color w:val="000000"/>
        <w:sz w:val="18"/>
      </w:rPr>
      <w:t xml:space="preserve"> of </w:t>
    </w:r>
    <w:fldSimple w:instr=" NUMPAGES   \* MERGEFORMAT ">
      <w:r>
        <w:rPr>
          <w:color w:val="000000"/>
          <w:sz w:val="18"/>
        </w:rPr>
        <w:t>6</w:t>
      </w:r>
    </w:fldSimple>
    <w:r>
      <w:rPr>
        <w:color w:val="000000"/>
        <w:sz w:val="18"/>
      </w:rPr>
      <w:t xml:space="preserve">  </w:t>
    </w:r>
    <w:r>
      <w:rPr>
        <w:color w:val="000000"/>
        <w:sz w:val="18"/>
      </w:rPr>
      <w:tab/>
      <w:t xml:space="preserve">PROFILE – Early Years Educator   </w:t>
    </w:r>
    <w:r>
      <w:rPr>
        <w:color w:val="000000"/>
        <w:sz w:val="21"/>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1CD8C" w14:textId="53DD3A84" w:rsidR="008D73BA" w:rsidRDefault="008D73BA">
    <w:pPr>
      <w:tabs>
        <w:tab w:val="center" w:pos="4982"/>
        <w:tab w:val="right" w:pos="10153"/>
      </w:tabs>
      <w:spacing w:after="0" w:line="259" w:lineRule="auto"/>
      <w:ind w:left="0" w:right="-413"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46856" w14:textId="77777777" w:rsidR="008D73BA" w:rsidRDefault="004E4C8C">
    <w:pPr>
      <w:tabs>
        <w:tab w:val="center" w:pos="4982"/>
        <w:tab w:val="right" w:pos="10153"/>
      </w:tabs>
      <w:spacing w:after="0" w:line="259" w:lineRule="auto"/>
      <w:ind w:left="0" w:right="-413" w:firstLine="0"/>
      <w:jc w:val="left"/>
    </w:pPr>
    <w:r>
      <w:rPr>
        <w:color w:val="000000"/>
        <w:sz w:val="18"/>
      </w:rPr>
      <w:t xml:space="preserve">09/03/2021  </w:t>
    </w:r>
    <w:r>
      <w:rPr>
        <w:color w:val="000000"/>
        <w:sz w:val="18"/>
      </w:rPr>
      <w:tab/>
      <w:t xml:space="preserve">Page </w:t>
    </w:r>
    <w:r>
      <w:fldChar w:fldCharType="begin"/>
    </w:r>
    <w:r>
      <w:instrText xml:space="preserve"> PAGE   \* MERGEFORMAT </w:instrText>
    </w:r>
    <w:r>
      <w:fldChar w:fldCharType="separate"/>
    </w:r>
    <w:r>
      <w:rPr>
        <w:color w:val="000000"/>
        <w:sz w:val="18"/>
      </w:rPr>
      <w:t>1</w:t>
    </w:r>
    <w:r>
      <w:rPr>
        <w:color w:val="000000"/>
        <w:sz w:val="18"/>
      </w:rPr>
      <w:fldChar w:fldCharType="end"/>
    </w:r>
    <w:r>
      <w:rPr>
        <w:color w:val="000000"/>
        <w:sz w:val="18"/>
      </w:rPr>
      <w:t xml:space="preserve"> of </w:t>
    </w:r>
    <w:fldSimple w:instr=" NUMPAGES   \* MERGEFORMAT ">
      <w:r>
        <w:rPr>
          <w:color w:val="000000"/>
          <w:sz w:val="18"/>
        </w:rPr>
        <w:t>6</w:t>
      </w:r>
    </w:fldSimple>
    <w:r>
      <w:rPr>
        <w:color w:val="000000"/>
        <w:sz w:val="18"/>
      </w:rPr>
      <w:t xml:space="preserve">  </w:t>
    </w:r>
    <w:r>
      <w:rPr>
        <w:color w:val="000000"/>
        <w:sz w:val="18"/>
      </w:rPr>
      <w:tab/>
      <w:t xml:space="preserve">PROFILE – Early Years Educator   </w:t>
    </w:r>
    <w:r>
      <w:rPr>
        <w:color w:val="000000"/>
        <w:sz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643BC4" w14:textId="77777777" w:rsidR="00824760" w:rsidRDefault="00824760">
      <w:pPr>
        <w:spacing w:after="0" w:line="240" w:lineRule="auto"/>
      </w:pPr>
      <w:r>
        <w:separator/>
      </w:r>
    </w:p>
  </w:footnote>
  <w:footnote w:type="continuationSeparator" w:id="0">
    <w:p w14:paraId="1832FC1B" w14:textId="77777777" w:rsidR="00824760" w:rsidRDefault="008247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1E04B" w14:textId="77777777" w:rsidR="008D73BA" w:rsidRDefault="004E4C8C">
    <w:pPr>
      <w:spacing w:after="0" w:line="259" w:lineRule="auto"/>
      <w:ind w:left="-1026" w:right="9132" w:firstLine="0"/>
      <w:jc w:val="left"/>
    </w:pPr>
    <w:r>
      <w:rPr>
        <w:rFonts w:ascii="Calibri" w:eastAsia="Calibri" w:hAnsi="Calibri" w:cs="Calibri"/>
        <w:noProof/>
        <w:color w:val="000000"/>
      </w:rPr>
      <mc:AlternateContent>
        <mc:Choice Requires="wpg">
          <w:drawing>
            <wp:anchor distT="0" distB="0" distL="114300" distR="114300" simplePos="0" relativeHeight="251658240" behindDoc="0" locked="0" layoutInCell="1" allowOverlap="1" wp14:anchorId="3EAD6749" wp14:editId="1D6030DE">
              <wp:simplePos x="0" y="0"/>
              <wp:positionH relativeFrom="page">
                <wp:posOffset>294640</wp:posOffset>
              </wp:positionH>
              <wp:positionV relativeFrom="page">
                <wp:posOffset>277495</wp:posOffset>
              </wp:positionV>
              <wp:extent cx="742404" cy="789115"/>
              <wp:effectExtent l="0" t="0" r="0" b="0"/>
              <wp:wrapSquare wrapText="bothSides"/>
              <wp:docPr id="11983" name="Group 11983"/>
              <wp:cNvGraphicFramePr/>
              <a:graphic xmlns:a="http://schemas.openxmlformats.org/drawingml/2006/main">
                <a:graphicData uri="http://schemas.microsoft.com/office/word/2010/wordprocessingGroup">
                  <wpg:wgp>
                    <wpg:cNvGrpSpPr/>
                    <wpg:grpSpPr>
                      <a:xfrm>
                        <a:off x="0" y="0"/>
                        <a:ext cx="742404" cy="789115"/>
                        <a:chOff x="0" y="0"/>
                        <a:chExt cx="742404" cy="789115"/>
                      </a:xfrm>
                    </wpg:grpSpPr>
                    <wps:wsp>
                      <wps:cNvPr id="11985" name="Rectangle 11985"/>
                      <wps:cNvSpPr/>
                      <wps:spPr>
                        <a:xfrm>
                          <a:off x="404178" y="640430"/>
                          <a:ext cx="49275" cy="197752"/>
                        </a:xfrm>
                        <a:prstGeom prst="rect">
                          <a:avLst/>
                        </a:prstGeom>
                        <a:ln>
                          <a:noFill/>
                        </a:ln>
                      </wps:spPr>
                      <wps:txbx>
                        <w:txbxContent>
                          <w:p w14:paraId="5D0C8E9C" w14:textId="77777777" w:rsidR="008D73BA" w:rsidRDefault="004E4C8C">
                            <w:pPr>
                              <w:spacing w:after="160" w:line="259" w:lineRule="auto"/>
                              <w:ind w:left="0" w:firstLine="0"/>
                              <w:jc w:val="left"/>
                            </w:pPr>
                            <w:r>
                              <w:rPr>
                                <w:color w:val="000000"/>
                                <w:sz w:val="21"/>
                              </w:rPr>
                              <w:t xml:space="preserve"> </w:t>
                            </w:r>
                          </w:p>
                        </w:txbxContent>
                      </wps:txbx>
                      <wps:bodyPr horzOverflow="overflow" vert="horz" lIns="0" tIns="0" rIns="0" bIns="0" rtlCol="0">
                        <a:noAutofit/>
                      </wps:bodyPr>
                    </wps:wsp>
                    <pic:pic xmlns:pic="http://schemas.openxmlformats.org/drawingml/2006/picture">
                      <pic:nvPicPr>
                        <pic:cNvPr id="11984" name="Picture 11984"/>
                        <pic:cNvPicPr/>
                      </pic:nvPicPr>
                      <pic:blipFill>
                        <a:blip r:embed="rId1"/>
                        <a:stretch>
                          <a:fillRect/>
                        </a:stretch>
                      </pic:blipFill>
                      <pic:spPr>
                        <a:xfrm>
                          <a:off x="0" y="0"/>
                          <a:ext cx="742404" cy="767080"/>
                        </a:xfrm>
                        <a:prstGeom prst="rect">
                          <a:avLst/>
                        </a:prstGeom>
                      </pic:spPr>
                    </pic:pic>
                  </wpg:wgp>
                </a:graphicData>
              </a:graphic>
            </wp:anchor>
          </w:drawing>
        </mc:Choice>
        <mc:Fallback xmlns:a="http://schemas.openxmlformats.org/drawingml/2006/main">
          <w:pict>
            <v:group id="Group 11983" style="width:58.457pt;height:62.135pt;position:absolute;mso-position-horizontal-relative:page;mso-position-horizontal:absolute;margin-left:23.2pt;mso-position-vertical-relative:page;margin-top:21.85pt;" coordsize="7424,7891">
              <v:rect id="Rectangle 11985" style="position:absolute;width:492;height:1977;left:4041;top:6404;" filled="f" stroked="f">
                <v:textbox inset="0,0,0,0">
                  <w:txbxContent>
                    <w:p>
                      <w:pPr>
                        <w:spacing w:before="0" w:after="160" w:line="259" w:lineRule="auto"/>
                        <w:ind w:left="0" w:firstLine="0"/>
                        <w:jc w:val="left"/>
                      </w:pPr>
                      <w:r>
                        <w:rPr>
                          <w:color w:val="000000"/>
                          <w:sz w:val="21"/>
                        </w:rPr>
                        <w:t xml:space="preserve"> </w:t>
                      </w:r>
                    </w:p>
                  </w:txbxContent>
                </v:textbox>
              </v:rect>
              <v:shape id="Picture 11984" style="position:absolute;width:7424;height:7670;left:0;top:0;" filled="f">
                <v:imagedata r:id="rId8"/>
              </v:shape>
              <w10:wrap type="square"/>
            </v:group>
          </w:pict>
        </mc:Fallback>
      </mc:AlternateContent>
    </w:r>
    <w:r>
      <w:rPr>
        <w:noProof/>
      </w:rPr>
      <w:drawing>
        <wp:anchor distT="0" distB="0" distL="114300" distR="114300" simplePos="0" relativeHeight="251659264" behindDoc="0" locked="0" layoutInCell="1" allowOverlap="0" wp14:anchorId="0E3F63DB" wp14:editId="30E68CAB">
          <wp:simplePos x="0" y="0"/>
          <wp:positionH relativeFrom="page">
            <wp:posOffset>6393180</wp:posOffset>
          </wp:positionH>
          <wp:positionV relativeFrom="page">
            <wp:posOffset>278130</wp:posOffset>
          </wp:positionV>
          <wp:extent cx="923925" cy="742950"/>
          <wp:effectExtent l="0" t="0" r="0" b="0"/>
          <wp:wrapSquare wrapText="bothSides"/>
          <wp:docPr id="33" name="Picture 33"/>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9"/>
                  <a:stretch>
                    <a:fillRect/>
                  </a:stretch>
                </pic:blipFill>
                <pic:spPr>
                  <a:xfrm>
                    <a:off x="0" y="0"/>
                    <a:ext cx="923925" cy="74295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12B16" w14:textId="513D04B6" w:rsidR="008D73BA" w:rsidRDefault="00F4176F">
    <w:pPr>
      <w:spacing w:after="0" w:line="259" w:lineRule="auto"/>
      <w:ind w:left="-1026" w:right="9132" w:firstLine="0"/>
      <w:jc w:val="left"/>
    </w:pPr>
    <w:r>
      <w:rPr>
        <w:rFonts w:asciiTheme="minorHAnsi" w:hAnsiTheme="minorHAnsi" w:cstheme="minorHAnsi"/>
        <w:noProof/>
      </w:rPr>
      <w:drawing>
        <wp:anchor distT="0" distB="0" distL="114300" distR="114300" simplePos="0" relativeHeight="251665408" behindDoc="0" locked="0" layoutInCell="1" allowOverlap="1" wp14:anchorId="2CEAA1AB" wp14:editId="676F7129">
          <wp:simplePos x="0" y="0"/>
          <wp:positionH relativeFrom="column">
            <wp:posOffset>-95250</wp:posOffset>
          </wp:positionH>
          <wp:positionV relativeFrom="paragraph">
            <wp:posOffset>-57150</wp:posOffset>
          </wp:positionV>
          <wp:extent cx="886460" cy="933450"/>
          <wp:effectExtent l="0" t="0" r="8890" b="0"/>
          <wp:wrapSquare wrapText="bothSides"/>
          <wp:docPr id="878078297" name="Picture 878078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ton academy.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6460" cy="933450"/>
                  </a:xfrm>
                  <a:prstGeom prst="rect">
                    <a:avLst/>
                  </a:prstGeom>
                </pic:spPr>
              </pic:pic>
            </a:graphicData>
          </a:graphic>
          <wp14:sizeRelH relativeFrom="margin">
            <wp14:pctWidth>0</wp14:pctWidth>
          </wp14:sizeRelH>
          <wp14:sizeRelV relativeFrom="margin">
            <wp14:pctHeight>0</wp14:pctHeight>
          </wp14:sizeRelV>
        </wp:anchor>
      </w:drawing>
    </w:r>
    <w:r w:rsidR="004E4C8C">
      <w:rPr>
        <w:noProof/>
      </w:rPr>
      <w:drawing>
        <wp:anchor distT="0" distB="0" distL="114300" distR="114300" simplePos="0" relativeHeight="251661312" behindDoc="0" locked="0" layoutInCell="1" allowOverlap="0" wp14:anchorId="5F2D3CCA" wp14:editId="128A5418">
          <wp:simplePos x="0" y="0"/>
          <wp:positionH relativeFrom="page">
            <wp:posOffset>6393180</wp:posOffset>
          </wp:positionH>
          <wp:positionV relativeFrom="page">
            <wp:posOffset>278130</wp:posOffset>
          </wp:positionV>
          <wp:extent cx="923925" cy="742950"/>
          <wp:effectExtent l="0" t="0" r="0" b="0"/>
          <wp:wrapSquare wrapText="bothSides"/>
          <wp:docPr id="1" name="Picture 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2"/>
                  <a:stretch>
                    <a:fillRect/>
                  </a:stretch>
                </pic:blipFill>
                <pic:spPr>
                  <a:xfrm>
                    <a:off x="0" y="0"/>
                    <a:ext cx="923925" cy="74295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5A923" w14:textId="77777777" w:rsidR="008D73BA" w:rsidRDefault="004E4C8C">
    <w:pPr>
      <w:spacing w:after="0" w:line="259" w:lineRule="auto"/>
      <w:ind w:left="-1026" w:right="9132" w:firstLine="0"/>
      <w:jc w:val="left"/>
    </w:pPr>
    <w:r>
      <w:rPr>
        <w:rFonts w:ascii="Calibri" w:eastAsia="Calibri" w:hAnsi="Calibri" w:cs="Calibri"/>
        <w:noProof/>
        <w:color w:val="000000"/>
      </w:rPr>
      <mc:AlternateContent>
        <mc:Choice Requires="wpg">
          <w:drawing>
            <wp:anchor distT="0" distB="0" distL="114300" distR="114300" simplePos="0" relativeHeight="251662336" behindDoc="0" locked="0" layoutInCell="1" allowOverlap="1" wp14:anchorId="459F6A91" wp14:editId="0FC8176B">
              <wp:simplePos x="0" y="0"/>
              <wp:positionH relativeFrom="page">
                <wp:posOffset>294640</wp:posOffset>
              </wp:positionH>
              <wp:positionV relativeFrom="page">
                <wp:posOffset>277495</wp:posOffset>
              </wp:positionV>
              <wp:extent cx="742404" cy="789115"/>
              <wp:effectExtent l="0" t="0" r="0" b="0"/>
              <wp:wrapSquare wrapText="bothSides"/>
              <wp:docPr id="11905" name="Group 11905"/>
              <wp:cNvGraphicFramePr/>
              <a:graphic xmlns:a="http://schemas.openxmlformats.org/drawingml/2006/main">
                <a:graphicData uri="http://schemas.microsoft.com/office/word/2010/wordprocessingGroup">
                  <wpg:wgp>
                    <wpg:cNvGrpSpPr/>
                    <wpg:grpSpPr>
                      <a:xfrm>
                        <a:off x="0" y="0"/>
                        <a:ext cx="742404" cy="789115"/>
                        <a:chOff x="0" y="0"/>
                        <a:chExt cx="742404" cy="789115"/>
                      </a:xfrm>
                    </wpg:grpSpPr>
                    <wps:wsp>
                      <wps:cNvPr id="11907" name="Rectangle 11907"/>
                      <wps:cNvSpPr/>
                      <wps:spPr>
                        <a:xfrm>
                          <a:off x="404178" y="640430"/>
                          <a:ext cx="49275" cy="197752"/>
                        </a:xfrm>
                        <a:prstGeom prst="rect">
                          <a:avLst/>
                        </a:prstGeom>
                        <a:ln>
                          <a:noFill/>
                        </a:ln>
                      </wps:spPr>
                      <wps:txbx>
                        <w:txbxContent>
                          <w:p w14:paraId="4F08DD50" w14:textId="77777777" w:rsidR="008D73BA" w:rsidRDefault="004E4C8C">
                            <w:pPr>
                              <w:spacing w:after="160" w:line="259" w:lineRule="auto"/>
                              <w:ind w:left="0" w:firstLine="0"/>
                              <w:jc w:val="left"/>
                            </w:pPr>
                            <w:r>
                              <w:rPr>
                                <w:color w:val="000000"/>
                                <w:sz w:val="21"/>
                              </w:rPr>
                              <w:t xml:space="preserve"> </w:t>
                            </w:r>
                          </w:p>
                        </w:txbxContent>
                      </wps:txbx>
                      <wps:bodyPr horzOverflow="overflow" vert="horz" lIns="0" tIns="0" rIns="0" bIns="0" rtlCol="0">
                        <a:noAutofit/>
                      </wps:bodyPr>
                    </wps:wsp>
                    <pic:pic xmlns:pic="http://schemas.openxmlformats.org/drawingml/2006/picture">
                      <pic:nvPicPr>
                        <pic:cNvPr id="11906" name="Picture 11906"/>
                        <pic:cNvPicPr/>
                      </pic:nvPicPr>
                      <pic:blipFill>
                        <a:blip r:embed="rId1"/>
                        <a:stretch>
                          <a:fillRect/>
                        </a:stretch>
                      </pic:blipFill>
                      <pic:spPr>
                        <a:xfrm>
                          <a:off x="0" y="0"/>
                          <a:ext cx="742404" cy="767080"/>
                        </a:xfrm>
                        <a:prstGeom prst="rect">
                          <a:avLst/>
                        </a:prstGeom>
                      </pic:spPr>
                    </pic:pic>
                  </wpg:wgp>
                </a:graphicData>
              </a:graphic>
            </wp:anchor>
          </w:drawing>
        </mc:Choice>
        <mc:Fallback xmlns:a="http://schemas.openxmlformats.org/drawingml/2006/main">
          <w:pict>
            <v:group id="Group 11905" style="width:58.457pt;height:62.135pt;position:absolute;mso-position-horizontal-relative:page;mso-position-horizontal:absolute;margin-left:23.2pt;mso-position-vertical-relative:page;margin-top:21.85pt;" coordsize="7424,7891">
              <v:rect id="Rectangle 11907" style="position:absolute;width:492;height:1977;left:4041;top:6404;" filled="f" stroked="f">
                <v:textbox inset="0,0,0,0">
                  <w:txbxContent>
                    <w:p>
                      <w:pPr>
                        <w:spacing w:before="0" w:after="160" w:line="259" w:lineRule="auto"/>
                        <w:ind w:left="0" w:firstLine="0"/>
                        <w:jc w:val="left"/>
                      </w:pPr>
                      <w:r>
                        <w:rPr>
                          <w:color w:val="000000"/>
                          <w:sz w:val="21"/>
                        </w:rPr>
                        <w:t xml:space="preserve"> </w:t>
                      </w:r>
                    </w:p>
                  </w:txbxContent>
                </v:textbox>
              </v:rect>
              <v:shape id="Picture 11906" style="position:absolute;width:7424;height:7670;left:0;top:0;" filled="f">
                <v:imagedata r:id="rId8"/>
              </v:shape>
              <w10:wrap type="square"/>
            </v:group>
          </w:pict>
        </mc:Fallback>
      </mc:AlternateContent>
    </w:r>
    <w:r>
      <w:rPr>
        <w:noProof/>
      </w:rPr>
      <w:drawing>
        <wp:anchor distT="0" distB="0" distL="114300" distR="114300" simplePos="0" relativeHeight="251663360" behindDoc="0" locked="0" layoutInCell="1" allowOverlap="0" wp14:anchorId="0A371614" wp14:editId="7E56A533">
          <wp:simplePos x="0" y="0"/>
          <wp:positionH relativeFrom="page">
            <wp:posOffset>6393180</wp:posOffset>
          </wp:positionH>
          <wp:positionV relativeFrom="page">
            <wp:posOffset>278130</wp:posOffset>
          </wp:positionV>
          <wp:extent cx="923925" cy="742950"/>
          <wp:effectExtent l="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9"/>
                  <a:stretch>
                    <a:fillRect/>
                  </a:stretch>
                </pic:blipFill>
                <pic:spPr>
                  <a:xfrm>
                    <a:off x="0" y="0"/>
                    <a:ext cx="923925" cy="7429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3761C"/>
    <w:multiLevelType w:val="hybridMultilevel"/>
    <w:tmpl w:val="C3BECB86"/>
    <w:lvl w:ilvl="0" w:tplc="81261DFC">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F7A04BA">
      <w:start w:val="1"/>
      <w:numFmt w:val="bullet"/>
      <w:lvlText w:val="o"/>
      <w:lvlJc w:val="left"/>
      <w:pPr>
        <w:ind w:left="119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D0B2E412">
      <w:start w:val="1"/>
      <w:numFmt w:val="bullet"/>
      <w:lvlText w:val="▪"/>
      <w:lvlJc w:val="left"/>
      <w:pPr>
        <w:ind w:left="19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293C4ABE">
      <w:start w:val="1"/>
      <w:numFmt w:val="bullet"/>
      <w:lvlText w:val="•"/>
      <w:lvlJc w:val="left"/>
      <w:pPr>
        <w:ind w:left="26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D6B20FD2">
      <w:start w:val="1"/>
      <w:numFmt w:val="bullet"/>
      <w:lvlText w:val="o"/>
      <w:lvlJc w:val="left"/>
      <w:pPr>
        <w:ind w:left="335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6E34391A">
      <w:start w:val="1"/>
      <w:numFmt w:val="bullet"/>
      <w:lvlText w:val="▪"/>
      <w:lvlJc w:val="left"/>
      <w:pPr>
        <w:ind w:left="407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01A0A148">
      <w:start w:val="1"/>
      <w:numFmt w:val="bullet"/>
      <w:lvlText w:val="•"/>
      <w:lvlJc w:val="left"/>
      <w:pPr>
        <w:ind w:left="47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B3A69AC6">
      <w:start w:val="1"/>
      <w:numFmt w:val="bullet"/>
      <w:lvlText w:val="o"/>
      <w:lvlJc w:val="left"/>
      <w:pPr>
        <w:ind w:left="55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43E29562">
      <w:start w:val="1"/>
      <w:numFmt w:val="bullet"/>
      <w:lvlText w:val="▪"/>
      <w:lvlJc w:val="left"/>
      <w:pPr>
        <w:ind w:left="623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52334E0"/>
    <w:multiLevelType w:val="hybridMultilevel"/>
    <w:tmpl w:val="848EA12E"/>
    <w:lvl w:ilvl="0" w:tplc="C9148B3A">
      <w:start w:val="1"/>
      <w:numFmt w:val="bullet"/>
      <w:lvlText w:val="•"/>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95E309E">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A30A836">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1EE4C92">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24C45F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18CB9B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076135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3C6C4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9C597C">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FF426FF"/>
    <w:multiLevelType w:val="hybridMultilevel"/>
    <w:tmpl w:val="75BE8094"/>
    <w:lvl w:ilvl="0" w:tplc="25325C62">
      <w:start w:val="1"/>
      <w:numFmt w:val="bullet"/>
      <w:lvlText w:val="•"/>
      <w:lvlJc w:val="left"/>
      <w:pPr>
        <w:ind w:left="42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1" w:tplc="7FBCE988">
      <w:start w:val="1"/>
      <w:numFmt w:val="bullet"/>
      <w:lvlText w:val="✓"/>
      <w:lvlJc w:val="left"/>
      <w:pPr>
        <w:ind w:left="791"/>
      </w:pPr>
      <w:rPr>
        <w:rFonts w:ascii="Wingdings" w:eastAsia="Wingdings" w:hAnsi="Wingdings" w:cs="Wingdings"/>
        <w:b w:val="0"/>
        <w:i w:val="0"/>
        <w:strike w:val="0"/>
        <w:dstrike w:val="0"/>
        <w:color w:val="0B0C0C"/>
        <w:sz w:val="20"/>
        <w:szCs w:val="20"/>
        <w:u w:val="none" w:color="000000"/>
        <w:bdr w:val="none" w:sz="0" w:space="0" w:color="auto"/>
        <w:shd w:val="clear" w:color="auto" w:fill="auto"/>
        <w:vertAlign w:val="baseline"/>
      </w:rPr>
    </w:lvl>
    <w:lvl w:ilvl="2" w:tplc="B31834CE">
      <w:start w:val="1"/>
      <w:numFmt w:val="bullet"/>
      <w:lvlText w:val="▪"/>
      <w:lvlJc w:val="left"/>
      <w:pPr>
        <w:ind w:left="1435"/>
      </w:pPr>
      <w:rPr>
        <w:rFonts w:ascii="Wingdings" w:eastAsia="Wingdings" w:hAnsi="Wingdings" w:cs="Wingdings"/>
        <w:b w:val="0"/>
        <w:i w:val="0"/>
        <w:strike w:val="0"/>
        <w:dstrike w:val="0"/>
        <w:color w:val="0B0C0C"/>
        <w:sz w:val="20"/>
        <w:szCs w:val="20"/>
        <w:u w:val="none" w:color="000000"/>
        <w:bdr w:val="none" w:sz="0" w:space="0" w:color="auto"/>
        <w:shd w:val="clear" w:color="auto" w:fill="auto"/>
        <w:vertAlign w:val="baseline"/>
      </w:rPr>
    </w:lvl>
    <w:lvl w:ilvl="3" w:tplc="4CD29CD6">
      <w:start w:val="1"/>
      <w:numFmt w:val="bullet"/>
      <w:lvlText w:val="•"/>
      <w:lvlJc w:val="left"/>
      <w:pPr>
        <w:ind w:left="2155"/>
      </w:pPr>
      <w:rPr>
        <w:rFonts w:ascii="Wingdings" w:eastAsia="Wingdings" w:hAnsi="Wingdings" w:cs="Wingdings"/>
        <w:b w:val="0"/>
        <w:i w:val="0"/>
        <w:strike w:val="0"/>
        <w:dstrike w:val="0"/>
        <w:color w:val="0B0C0C"/>
        <w:sz w:val="20"/>
        <w:szCs w:val="20"/>
        <w:u w:val="none" w:color="000000"/>
        <w:bdr w:val="none" w:sz="0" w:space="0" w:color="auto"/>
        <w:shd w:val="clear" w:color="auto" w:fill="auto"/>
        <w:vertAlign w:val="baseline"/>
      </w:rPr>
    </w:lvl>
    <w:lvl w:ilvl="4" w:tplc="5D0E43B8">
      <w:start w:val="1"/>
      <w:numFmt w:val="bullet"/>
      <w:lvlText w:val="o"/>
      <w:lvlJc w:val="left"/>
      <w:pPr>
        <w:ind w:left="2875"/>
      </w:pPr>
      <w:rPr>
        <w:rFonts w:ascii="Wingdings" w:eastAsia="Wingdings" w:hAnsi="Wingdings" w:cs="Wingdings"/>
        <w:b w:val="0"/>
        <w:i w:val="0"/>
        <w:strike w:val="0"/>
        <w:dstrike w:val="0"/>
        <w:color w:val="0B0C0C"/>
        <w:sz w:val="20"/>
        <w:szCs w:val="20"/>
        <w:u w:val="none" w:color="000000"/>
        <w:bdr w:val="none" w:sz="0" w:space="0" w:color="auto"/>
        <w:shd w:val="clear" w:color="auto" w:fill="auto"/>
        <w:vertAlign w:val="baseline"/>
      </w:rPr>
    </w:lvl>
    <w:lvl w:ilvl="5" w:tplc="6EEE2A30">
      <w:start w:val="1"/>
      <w:numFmt w:val="bullet"/>
      <w:lvlText w:val="▪"/>
      <w:lvlJc w:val="left"/>
      <w:pPr>
        <w:ind w:left="3595"/>
      </w:pPr>
      <w:rPr>
        <w:rFonts w:ascii="Wingdings" w:eastAsia="Wingdings" w:hAnsi="Wingdings" w:cs="Wingdings"/>
        <w:b w:val="0"/>
        <w:i w:val="0"/>
        <w:strike w:val="0"/>
        <w:dstrike w:val="0"/>
        <w:color w:val="0B0C0C"/>
        <w:sz w:val="20"/>
        <w:szCs w:val="20"/>
        <w:u w:val="none" w:color="000000"/>
        <w:bdr w:val="none" w:sz="0" w:space="0" w:color="auto"/>
        <w:shd w:val="clear" w:color="auto" w:fill="auto"/>
        <w:vertAlign w:val="baseline"/>
      </w:rPr>
    </w:lvl>
    <w:lvl w:ilvl="6" w:tplc="F9A0F280">
      <w:start w:val="1"/>
      <w:numFmt w:val="bullet"/>
      <w:lvlText w:val="•"/>
      <w:lvlJc w:val="left"/>
      <w:pPr>
        <w:ind w:left="4315"/>
      </w:pPr>
      <w:rPr>
        <w:rFonts w:ascii="Wingdings" w:eastAsia="Wingdings" w:hAnsi="Wingdings" w:cs="Wingdings"/>
        <w:b w:val="0"/>
        <w:i w:val="0"/>
        <w:strike w:val="0"/>
        <w:dstrike w:val="0"/>
        <w:color w:val="0B0C0C"/>
        <w:sz w:val="20"/>
        <w:szCs w:val="20"/>
        <w:u w:val="none" w:color="000000"/>
        <w:bdr w:val="none" w:sz="0" w:space="0" w:color="auto"/>
        <w:shd w:val="clear" w:color="auto" w:fill="auto"/>
        <w:vertAlign w:val="baseline"/>
      </w:rPr>
    </w:lvl>
    <w:lvl w:ilvl="7" w:tplc="C728D298">
      <w:start w:val="1"/>
      <w:numFmt w:val="bullet"/>
      <w:lvlText w:val="o"/>
      <w:lvlJc w:val="left"/>
      <w:pPr>
        <w:ind w:left="5035"/>
      </w:pPr>
      <w:rPr>
        <w:rFonts w:ascii="Wingdings" w:eastAsia="Wingdings" w:hAnsi="Wingdings" w:cs="Wingdings"/>
        <w:b w:val="0"/>
        <w:i w:val="0"/>
        <w:strike w:val="0"/>
        <w:dstrike w:val="0"/>
        <w:color w:val="0B0C0C"/>
        <w:sz w:val="20"/>
        <w:szCs w:val="20"/>
        <w:u w:val="none" w:color="000000"/>
        <w:bdr w:val="none" w:sz="0" w:space="0" w:color="auto"/>
        <w:shd w:val="clear" w:color="auto" w:fill="auto"/>
        <w:vertAlign w:val="baseline"/>
      </w:rPr>
    </w:lvl>
    <w:lvl w:ilvl="8" w:tplc="B3BA5C56">
      <w:start w:val="1"/>
      <w:numFmt w:val="bullet"/>
      <w:lvlText w:val="▪"/>
      <w:lvlJc w:val="left"/>
      <w:pPr>
        <w:ind w:left="5755"/>
      </w:pPr>
      <w:rPr>
        <w:rFonts w:ascii="Wingdings" w:eastAsia="Wingdings" w:hAnsi="Wingdings" w:cs="Wingdings"/>
        <w:b w:val="0"/>
        <w:i w:val="0"/>
        <w:strike w:val="0"/>
        <w:dstrike w:val="0"/>
        <w:color w:val="0B0C0C"/>
        <w:sz w:val="20"/>
        <w:szCs w:val="20"/>
        <w:u w:val="none" w:color="000000"/>
        <w:bdr w:val="none" w:sz="0" w:space="0" w:color="auto"/>
        <w:shd w:val="clear" w:color="auto" w:fill="auto"/>
        <w:vertAlign w:val="baseline"/>
      </w:rPr>
    </w:lvl>
  </w:abstractNum>
  <w:abstractNum w:abstractNumId="3" w15:restartNumberingAfterBreak="0">
    <w:nsid w:val="1E002447"/>
    <w:multiLevelType w:val="hybridMultilevel"/>
    <w:tmpl w:val="C63C803E"/>
    <w:lvl w:ilvl="0" w:tplc="733C4AB2">
      <w:start w:val="1"/>
      <w:numFmt w:val="bullet"/>
      <w:lvlText w:val="✓"/>
      <w:lvlJc w:val="left"/>
      <w:pPr>
        <w:ind w:left="415"/>
      </w:pPr>
      <w:rPr>
        <w:rFonts w:ascii="Wingdings" w:eastAsia="Wingdings" w:hAnsi="Wingdings" w:cs="Wingdings"/>
        <w:b w:val="0"/>
        <w:i w:val="0"/>
        <w:strike w:val="0"/>
        <w:dstrike w:val="0"/>
        <w:color w:val="0B0C0C"/>
        <w:sz w:val="22"/>
        <w:szCs w:val="22"/>
        <w:u w:val="none" w:color="000000"/>
        <w:bdr w:val="none" w:sz="0" w:space="0" w:color="auto"/>
        <w:shd w:val="clear" w:color="auto" w:fill="auto"/>
        <w:vertAlign w:val="baseline"/>
      </w:rPr>
    </w:lvl>
    <w:lvl w:ilvl="1" w:tplc="FBB88C6C">
      <w:start w:val="1"/>
      <w:numFmt w:val="bullet"/>
      <w:lvlText w:val="o"/>
      <w:lvlJc w:val="left"/>
      <w:pPr>
        <w:ind w:left="1095"/>
      </w:pPr>
      <w:rPr>
        <w:rFonts w:ascii="Wingdings" w:eastAsia="Wingdings" w:hAnsi="Wingdings" w:cs="Wingdings"/>
        <w:b w:val="0"/>
        <w:i w:val="0"/>
        <w:strike w:val="0"/>
        <w:dstrike w:val="0"/>
        <w:color w:val="0B0C0C"/>
        <w:sz w:val="22"/>
        <w:szCs w:val="22"/>
        <w:u w:val="none" w:color="000000"/>
        <w:bdr w:val="none" w:sz="0" w:space="0" w:color="auto"/>
        <w:shd w:val="clear" w:color="auto" w:fill="auto"/>
        <w:vertAlign w:val="baseline"/>
      </w:rPr>
    </w:lvl>
    <w:lvl w:ilvl="2" w:tplc="7108A5EA">
      <w:start w:val="1"/>
      <w:numFmt w:val="bullet"/>
      <w:lvlText w:val="▪"/>
      <w:lvlJc w:val="left"/>
      <w:pPr>
        <w:ind w:left="1815"/>
      </w:pPr>
      <w:rPr>
        <w:rFonts w:ascii="Wingdings" w:eastAsia="Wingdings" w:hAnsi="Wingdings" w:cs="Wingdings"/>
        <w:b w:val="0"/>
        <w:i w:val="0"/>
        <w:strike w:val="0"/>
        <w:dstrike w:val="0"/>
        <w:color w:val="0B0C0C"/>
        <w:sz w:val="22"/>
        <w:szCs w:val="22"/>
        <w:u w:val="none" w:color="000000"/>
        <w:bdr w:val="none" w:sz="0" w:space="0" w:color="auto"/>
        <w:shd w:val="clear" w:color="auto" w:fill="auto"/>
        <w:vertAlign w:val="baseline"/>
      </w:rPr>
    </w:lvl>
    <w:lvl w:ilvl="3" w:tplc="7812A6AA">
      <w:start w:val="1"/>
      <w:numFmt w:val="bullet"/>
      <w:lvlText w:val="•"/>
      <w:lvlJc w:val="left"/>
      <w:pPr>
        <w:ind w:left="2535"/>
      </w:pPr>
      <w:rPr>
        <w:rFonts w:ascii="Wingdings" w:eastAsia="Wingdings" w:hAnsi="Wingdings" w:cs="Wingdings"/>
        <w:b w:val="0"/>
        <w:i w:val="0"/>
        <w:strike w:val="0"/>
        <w:dstrike w:val="0"/>
        <w:color w:val="0B0C0C"/>
        <w:sz w:val="22"/>
        <w:szCs w:val="22"/>
        <w:u w:val="none" w:color="000000"/>
        <w:bdr w:val="none" w:sz="0" w:space="0" w:color="auto"/>
        <w:shd w:val="clear" w:color="auto" w:fill="auto"/>
        <w:vertAlign w:val="baseline"/>
      </w:rPr>
    </w:lvl>
    <w:lvl w:ilvl="4" w:tplc="60588784">
      <w:start w:val="1"/>
      <w:numFmt w:val="bullet"/>
      <w:lvlText w:val="o"/>
      <w:lvlJc w:val="left"/>
      <w:pPr>
        <w:ind w:left="3255"/>
      </w:pPr>
      <w:rPr>
        <w:rFonts w:ascii="Wingdings" w:eastAsia="Wingdings" w:hAnsi="Wingdings" w:cs="Wingdings"/>
        <w:b w:val="0"/>
        <w:i w:val="0"/>
        <w:strike w:val="0"/>
        <w:dstrike w:val="0"/>
        <w:color w:val="0B0C0C"/>
        <w:sz w:val="22"/>
        <w:szCs w:val="22"/>
        <w:u w:val="none" w:color="000000"/>
        <w:bdr w:val="none" w:sz="0" w:space="0" w:color="auto"/>
        <w:shd w:val="clear" w:color="auto" w:fill="auto"/>
        <w:vertAlign w:val="baseline"/>
      </w:rPr>
    </w:lvl>
    <w:lvl w:ilvl="5" w:tplc="6876CDDC">
      <w:start w:val="1"/>
      <w:numFmt w:val="bullet"/>
      <w:lvlText w:val="▪"/>
      <w:lvlJc w:val="left"/>
      <w:pPr>
        <w:ind w:left="3975"/>
      </w:pPr>
      <w:rPr>
        <w:rFonts w:ascii="Wingdings" w:eastAsia="Wingdings" w:hAnsi="Wingdings" w:cs="Wingdings"/>
        <w:b w:val="0"/>
        <w:i w:val="0"/>
        <w:strike w:val="0"/>
        <w:dstrike w:val="0"/>
        <w:color w:val="0B0C0C"/>
        <w:sz w:val="22"/>
        <w:szCs w:val="22"/>
        <w:u w:val="none" w:color="000000"/>
        <w:bdr w:val="none" w:sz="0" w:space="0" w:color="auto"/>
        <w:shd w:val="clear" w:color="auto" w:fill="auto"/>
        <w:vertAlign w:val="baseline"/>
      </w:rPr>
    </w:lvl>
    <w:lvl w:ilvl="6" w:tplc="2EAA8BEC">
      <w:start w:val="1"/>
      <w:numFmt w:val="bullet"/>
      <w:lvlText w:val="•"/>
      <w:lvlJc w:val="left"/>
      <w:pPr>
        <w:ind w:left="4695"/>
      </w:pPr>
      <w:rPr>
        <w:rFonts w:ascii="Wingdings" w:eastAsia="Wingdings" w:hAnsi="Wingdings" w:cs="Wingdings"/>
        <w:b w:val="0"/>
        <w:i w:val="0"/>
        <w:strike w:val="0"/>
        <w:dstrike w:val="0"/>
        <w:color w:val="0B0C0C"/>
        <w:sz w:val="22"/>
        <w:szCs w:val="22"/>
        <w:u w:val="none" w:color="000000"/>
        <w:bdr w:val="none" w:sz="0" w:space="0" w:color="auto"/>
        <w:shd w:val="clear" w:color="auto" w:fill="auto"/>
        <w:vertAlign w:val="baseline"/>
      </w:rPr>
    </w:lvl>
    <w:lvl w:ilvl="7" w:tplc="87E4BCE4">
      <w:start w:val="1"/>
      <w:numFmt w:val="bullet"/>
      <w:lvlText w:val="o"/>
      <w:lvlJc w:val="left"/>
      <w:pPr>
        <w:ind w:left="5415"/>
      </w:pPr>
      <w:rPr>
        <w:rFonts w:ascii="Wingdings" w:eastAsia="Wingdings" w:hAnsi="Wingdings" w:cs="Wingdings"/>
        <w:b w:val="0"/>
        <w:i w:val="0"/>
        <w:strike w:val="0"/>
        <w:dstrike w:val="0"/>
        <w:color w:val="0B0C0C"/>
        <w:sz w:val="22"/>
        <w:szCs w:val="22"/>
        <w:u w:val="none" w:color="000000"/>
        <w:bdr w:val="none" w:sz="0" w:space="0" w:color="auto"/>
        <w:shd w:val="clear" w:color="auto" w:fill="auto"/>
        <w:vertAlign w:val="baseline"/>
      </w:rPr>
    </w:lvl>
    <w:lvl w:ilvl="8" w:tplc="1C74E9CC">
      <w:start w:val="1"/>
      <w:numFmt w:val="bullet"/>
      <w:lvlText w:val="▪"/>
      <w:lvlJc w:val="left"/>
      <w:pPr>
        <w:ind w:left="6135"/>
      </w:pPr>
      <w:rPr>
        <w:rFonts w:ascii="Wingdings" w:eastAsia="Wingdings" w:hAnsi="Wingdings" w:cs="Wingdings"/>
        <w:b w:val="0"/>
        <w:i w:val="0"/>
        <w:strike w:val="0"/>
        <w:dstrike w:val="0"/>
        <w:color w:val="0B0C0C"/>
        <w:sz w:val="22"/>
        <w:szCs w:val="22"/>
        <w:u w:val="none" w:color="000000"/>
        <w:bdr w:val="none" w:sz="0" w:space="0" w:color="auto"/>
        <w:shd w:val="clear" w:color="auto" w:fill="auto"/>
        <w:vertAlign w:val="baseline"/>
      </w:rPr>
    </w:lvl>
  </w:abstractNum>
  <w:abstractNum w:abstractNumId="4" w15:restartNumberingAfterBreak="0">
    <w:nsid w:val="1EBD795F"/>
    <w:multiLevelType w:val="hybridMultilevel"/>
    <w:tmpl w:val="264CBD56"/>
    <w:lvl w:ilvl="0" w:tplc="3B50C734">
      <w:start w:val="1"/>
      <w:numFmt w:val="bullet"/>
      <w:lvlText w:val="•"/>
      <w:lvlJc w:val="left"/>
      <w:pPr>
        <w:ind w:left="36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1" w:tplc="C63448BC">
      <w:start w:val="1"/>
      <w:numFmt w:val="bullet"/>
      <w:lvlText w:val="o"/>
      <w:lvlJc w:val="left"/>
      <w:pPr>
        <w:ind w:left="119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2" w:tplc="C1F6720A">
      <w:start w:val="1"/>
      <w:numFmt w:val="bullet"/>
      <w:lvlText w:val="▪"/>
      <w:lvlJc w:val="left"/>
      <w:pPr>
        <w:ind w:left="19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3" w:tplc="44DE8E8C">
      <w:start w:val="1"/>
      <w:numFmt w:val="bullet"/>
      <w:lvlText w:val="•"/>
      <w:lvlJc w:val="left"/>
      <w:pPr>
        <w:ind w:left="263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4" w:tplc="21425E30">
      <w:start w:val="1"/>
      <w:numFmt w:val="bullet"/>
      <w:lvlText w:val="o"/>
      <w:lvlJc w:val="left"/>
      <w:pPr>
        <w:ind w:left="335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5" w:tplc="E0B8744C">
      <w:start w:val="1"/>
      <w:numFmt w:val="bullet"/>
      <w:lvlText w:val="▪"/>
      <w:lvlJc w:val="left"/>
      <w:pPr>
        <w:ind w:left="407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6" w:tplc="13AE532C">
      <w:start w:val="1"/>
      <w:numFmt w:val="bullet"/>
      <w:lvlText w:val="•"/>
      <w:lvlJc w:val="left"/>
      <w:pPr>
        <w:ind w:left="4790"/>
      </w:pPr>
      <w:rPr>
        <w:rFonts w:ascii="Arial" w:eastAsia="Arial" w:hAnsi="Arial" w:cs="Arial"/>
        <w:b w:val="0"/>
        <w:i w:val="0"/>
        <w:strike w:val="0"/>
        <w:dstrike w:val="0"/>
        <w:color w:val="000000"/>
        <w:sz w:val="23"/>
        <w:szCs w:val="23"/>
        <w:u w:val="none" w:color="000000"/>
        <w:bdr w:val="none" w:sz="0" w:space="0" w:color="auto"/>
        <w:shd w:val="clear" w:color="auto" w:fill="auto"/>
        <w:vertAlign w:val="baseline"/>
      </w:rPr>
    </w:lvl>
    <w:lvl w:ilvl="7" w:tplc="199E20C6">
      <w:start w:val="1"/>
      <w:numFmt w:val="bullet"/>
      <w:lvlText w:val="o"/>
      <w:lvlJc w:val="left"/>
      <w:pPr>
        <w:ind w:left="551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lvl w:ilvl="8" w:tplc="91968E14">
      <w:start w:val="1"/>
      <w:numFmt w:val="bullet"/>
      <w:lvlText w:val="▪"/>
      <w:lvlJc w:val="left"/>
      <w:pPr>
        <w:ind w:left="6230"/>
      </w:pPr>
      <w:rPr>
        <w:rFonts w:ascii="Segoe UI Symbol" w:eastAsia="Segoe UI Symbol" w:hAnsi="Segoe UI Symbol" w:cs="Segoe UI Symbol"/>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47A0BFF"/>
    <w:multiLevelType w:val="hybridMultilevel"/>
    <w:tmpl w:val="CC6E5562"/>
    <w:lvl w:ilvl="0" w:tplc="1BBEC018">
      <w:start w:val="1"/>
      <w:numFmt w:val="bullet"/>
      <w:lvlText w:val="•"/>
      <w:lvlJc w:val="left"/>
      <w:pPr>
        <w:ind w:left="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560746C">
      <w:start w:val="1"/>
      <w:numFmt w:val="bullet"/>
      <w:lvlText w:val="o"/>
      <w:lvlJc w:val="left"/>
      <w:pPr>
        <w:ind w:left="119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452881E">
      <w:start w:val="1"/>
      <w:numFmt w:val="bullet"/>
      <w:lvlText w:val="▪"/>
      <w:lvlJc w:val="left"/>
      <w:pPr>
        <w:ind w:left="19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E62CD4">
      <w:start w:val="1"/>
      <w:numFmt w:val="bullet"/>
      <w:lvlText w:val="•"/>
      <w:lvlJc w:val="left"/>
      <w:pPr>
        <w:ind w:left="26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CC6FBE">
      <w:start w:val="1"/>
      <w:numFmt w:val="bullet"/>
      <w:lvlText w:val="o"/>
      <w:lvlJc w:val="left"/>
      <w:pPr>
        <w:ind w:left="335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4E0ED6">
      <w:start w:val="1"/>
      <w:numFmt w:val="bullet"/>
      <w:lvlText w:val="▪"/>
      <w:lvlJc w:val="left"/>
      <w:pPr>
        <w:ind w:left="407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2685194">
      <w:start w:val="1"/>
      <w:numFmt w:val="bullet"/>
      <w:lvlText w:val="•"/>
      <w:lvlJc w:val="left"/>
      <w:pPr>
        <w:ind w:left="47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DBAF24C">
      <w:start w:val="1"/>
      <w:numFmt w:val="bullet"/>
      <w:lvlText w:val="o"/>
      <w:lvlJc w:val="left"/>
      <w:pPr>
        <w:ind w:left="551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AEADBE">
      <w:start w:val="1"/>
      <w:numFmt w:val="bullet"/>
      <w:lvlText w:val="▪"/>
      <w:lvlJc w:val="left"/>
      <w:pPr>
        <w:ind w:left="623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2A6595E"/>
    <w:multiLevelType w:val="hybridMultilevel"/>
    <w:tmpl w:val="602E3C0E"/>
    <w:lvl w:ilvl="0" w:tplc="63CAA7A0">
      <w:start w:val="1"/>
      <w:numFmt w:val="bullet"/>
      <w:lvlText w:val="•"/>
      <w:lvlJc w:val="left"/>
      <w:pPr>
        <w:ind w:left="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DD0F5C4">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8483FC">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CFE96C6">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D0B3DC">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D86CEAA">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3F460A8">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AE417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8829C84">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10A178F"/>
    <w:multiLevelType w:val="hybridMultilevel"/>
    <w:tmpl w:val="E0A4A320"/>
    <w:lvl w:ilvl="0" w:tplc="6FB4AB16">
      <w:start w:val="1"/>
      <w:numFmt w:val="bullet"/>
      <w:lvlText w:val="•"/>
      <w:lvlJc w:val="left"/>
      <w:pPr>
        <w:ind w:left="42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1" w:tplc="F70E6C90">
      <w:start w:val="1"/>
      <w:numFmt w:val="bullet"/>
      <w:lvlText w:val="o"/>
      <w:lvlJc w:val="left"/>
      <w:pPr>
        <w:ind w:left="1080"/>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lvl w:ilvl="2" w:tplc="6818FB28">
      <w:start w:val="1"/>
      <w:numFmt w:val="bullet"/>
      <w:lvlText w:val="▪"/>
      <w:lvlJc w:val="left"/>
      <w:pPr>
        <w:ind w:left="1800"/>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lvl w:ilvl="3" w:tplc="E8D27F3C">
      <w:start w:val="1"/>
      <w:numFmt w:val="bullet"/>
      <w:lvlText w:val="•"/>
      <w:lvlJc w:val="left"/>
      <w:pPr>
        <w:ind w:left="252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4" w:tplc="A4E2FAA8">
      <w:start w:val="1"/>
      <w:numFmt w:val="bullet"/>
      <w:lvlText w:val="o"/>
      <w:lvlJc w:val="left"/>
      <w:pPr>
        <w:ind w:left="3240"/>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lvl w:ilvl="5" w:tplc="8B420428">
      <w:start w:val="1"/>
      <w:numFmt w:val="bullet"/>
      <w:lvlText w:val="▪"/>
      <w:lvlJc w:val="left"/>
      <w:pPr>
        <w:ind w:left="3960"/>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lvl w:ilvl="6" w:tplc="E8743B2C">
      <w:start w:val="1"/>
      <w:numFmt w:val="bullet"/>
      <w:lvlText w:val="•"/>
      <w:lvlJc w:val="left"/>
      <w:pPr>
        <w:ind w:left="468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7" w:tplc="8C9A8A1E">
      <w:start w:val="1"/>
      <w:numFmt w:val="bullet"/>
      <w:lvlText w:val="o"/>
      <w:lvlJc w:val="left"/>
      <w:pPr>
        <w:ind w:left="5400"/>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lvl w:ilvl="8" w:tplc="0B46C89C">
      <w:start w:val="1"/>
      <w:numFmt w:val="bullet"/>
      <w:lvlText w:val="▪"/>
      <w:lvlJc w:val="left"/>
      <w:pPr>
        <w:ind w:left="6120"/>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abstractNum>
  <w:abstractNum w:abstractNumId="8" w15:restartNumberingAfterBreak="0">
    <w:nsid w:val="61CD30A1"/>
    <w:multiLevelType w:val="hybridMultilevel"/>
    <w:tmpl w:val="9424A4E2"/>
    <w:lvl w:ilvl="0" w:tplc="14CACFF8">
      <w:start w:val="1"/>
      <w:numFmt w:val="bullet"/>
      <w:lvlText w:val="•"/>
      <w:lvlJc w:val="left"/>
      <w:pPr>
        <w:ind w:left="42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1" w:tplc="EA1EFE84">
      <w:start w:val="1"/>
      <w:numFmt w:val="bullet"/>
      <w:lvlText w:val="o"/>
      <w:lvlJc w:val="left"/>
      <w:pPr>
        <w:ind w:left="1080"/>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lvl w:ilvl="2" w:tplc="D07253D8">
      <w:start w:val="1"/>
      <w:numFmt w:val="bullet"/>
      <w:lvlText w:val="▪"/>
      <w:lvlJc w:val="left"/>
      <w:pPr>
        <w:ind w:left="1800"/>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lvl w:ilvl="3" w:tplc="F6ACA790">
      <w:start w:val="1"/>
      <w:numFmt w:val="bullet"/>
      <w:lvlText w:val="•"/>
      <w:lvlJc w:val="left"/>
      <w:pPr>
        <w:ind w:left="252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4" w:tplc="B6BE263E">
      <w:start w:val="1"/>
      <w:numFmt w:val="bullet"/>
      <w:lvlText w:val="o"/>
      <w:lvlJc w:val="left"/>
      <w:pPr>
        <w:ind w:left="3240"/>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lvl w:ilvl="5" w:tplc="7B8623EA">
      <w:start w:val="1"/>
      <w:numFmt w:val="bullet"/>
      <w:lvlText w:val="▪"/>
      <w:lvlJc w:val="left"/>
      <w:pPr>
        <w:ind w:left="3960"/>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lvl w:ilvl="6" w:tplc="40D81CFA">
      <w:start w:val="1"/>
      <w:numFmt w:val="bullet"/>
      <w:lvlText w:val="•"/>
      <w:lvlJc w:val="left"/>
      <w:pPr>
        <w:ind w:left="468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7" w:tplc="14EABA2E">
      <w:start w:val="1"/>
      <w:numFmt w:val="bullet"/>
      <w:lvlText w:val="o"/>
      <w:lvlJc w:val="left"/>
      <w:pPr>
        <w:ind w:left="5400"/>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lvl w:ilvl="8" w:tplc="2A508BA0">
      <w:start w:val="1"/>
      <w:numFmt w:val="bullet"/>
      <w:lvlText w:val="▪"/>
      <w:lvlJc w:val="left"/>
      <w:pPr>
        <w:ind w:left="6120"/>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abstractNum>
  <w:abstractNum w:abstractNumId="9" w15:restartNumberingAfterBreak="0">
    <w:nsid w:val="640D14EE"/>
    <w:multiLevelType w:val="hybridMultilevel"/>
    <w:tmpl w:val="52DAE812"/>
    <w:lvl w:ilvl="0" w:tplc="B60A27B0">
      <w:start w:val="1"/>
      <w:numFmt w:val="bullet"/>
      <w:lvlText w:val="•"/>
      <w:lvlJc w:val="left"/>
      <w:pPr>
        <w:ind w:left="42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1" w:tplc="0C34A036">
      <w:start w:val="1"/>
      <w:numFmt w:val="bullet"/>
      <w:lvlText w:val="✓"/>
      <w:lvlJc w:val="left"/>
      <w:pPr>
        <w:ind w:left="791"/>
      </w:pPr>
      <w:rPr>
        <w:rFonts w:ascii="Wingdings" w:eastAsia="Wingdings" w:hAnsi="Wingdings" w:cs="Wingdings"/>
        <w:b w:val="0"/>
        <w:i w:val="0"/>
        <w:strike w:val="0"/>
        <w:dstrike w:val="0"/>
        <w:color w:val="0B0C0C"/>
        <w:sz w:val="22"/>
        <w:szCs w:val="22"/>
        <w:u w:val="none" w:color="000000"/>
        <w:bdr w:val="none" w:sz="0" w:space="0" w:color="auto"/>
        <w:shd w:val="clear" w:color="auto" w:fill="auto"/>
        <w:vertAlign w:val="baseline"/>
      </w:rPr>
    </w:lvl>
    <w:lvl w:ilvl="2" w:tplc="DB04A6B2">
      <w:start w:val="1"/>
      <w:numFmt w:val="bullet"/>
      <w:lvlText w:val="▪"/>
      <w:lvlJc w:val="left"/>
      <w:pPr>
        <w:ind w:left="1515"/>
      </w:pPr>
      <w:rPr>
        <w:rFonts w:ascii="Wingdings" w:eastAsia="Wingdings" w:hAnsi="Wingdings" w:cs="Wingdings"/>
        <w:b w:val="0"/>
        <w:i w:val="0"/>
        <w:strike w:val="0"/>
        <w:dstrike w:val="0"/>
        <w:color w:val="0B0C0C"/>
        <w:sz w:val="22"/>
        <w:szCs w:val="22"/>
        <w:u w:val="none" w:color="000000"/>
        <w:bdr w:val="none" w:sz="0" w:space="0" w:color="auto"/>
        <w:shd w:val="clear" w:color="auto" w:fill="auto"/>
        <w:vertAlign w:val="baseline"/>
      </w:rPr>
    </w:lvl>
    <w:lvl w:ilvl="3" w:tplc="8C18E1E4">
      <w:start w:val="1"/>
      <w:numFmt w:val="bullet"/>
      <w:lvlText w:val="•"/>
      <w:lvlJc w:val="left"/>
      <w:pPr>
        <w:ind w:left="2235"/>
      </w:pPr>
      <w:rPr>
        <w:rFonts w:ascii="Wingdings" w:eastAsia="Wingdings" w:hAnsi="Wingdings" w:cs="Wingdings"/>
        <w:b w:val="0"/>
        <w:i w:val="0"/>
        <w:strike w:val="0"/>
        <w:dstrike w:val="0"/>
        <w:color w:val="0B0C0C"/>
        <w:sz w:val="22"/>
        <w:szCs w:val="22"/>
        <w:u w:val="none" w:color="000000"/>
        <w:bdr w:val="none" w:sz="0" w:space="0" w:color="auto"/>
        <w:shd w:val="clear" w:color="auto" w:fill="auto"/>
        <w:vertAlign w:val="baseline"/>
      </w:rPr>
    </w:lvl>
    <w:lvl w:ilvl="4" w:tplc="69C87962">
      <w:start w:val="1"/>
      <w:numFmt w:val="bullet"/>
      <w:lvlText w:val="o"/>
      <w:lvlJc w:val="left"/>
      <w:pPr>
        <w:ind w:left="2955"/>
      </w:pPr>
      <w:rPr>
        <w:rFonts w:ascii="Wingdings" w:eastAsia="Wingdings" w:hAnsi="Wingdings" w:cs="Wingdings"/>
        <w:b w:val="0"/>
        <w:i w:val="0"/>
        <w:strike w:val="0"/>
        <w:dstrike w:val="0"/>
        <w:color w:val="0B0C0C"/>
        <w:sz w:val="22"/>
        <w:szCs w:val="22"/>
        <w:u w:val="none" w:color="000000"/>
        <w:bdr w:val="none" w:sz="0" w:space="0" w:color="auto"/>
        <w:shd w:val="clear" w:color="auto" w:fill="auto"/>
        <w:vertAlign w:val="baseline"/>
      </w:rPr>
    </w:lvl>
    <w:lvl w:ilvl="5" w:tplc="40987146">
      <w:start w:val="1"/>
      <w:numFmt w:val="bullet"/>
      <w:lvlText w:val="▪"/>
      <w:lvlJc w:val="left"/>
      <w:pPr>
        <w:ind w:left="3675"/>
      </w:pPr>
      <w:rPr>
        <w:rFonts w:ascii="Wingdings" w:eastAsia="Wingdings" w:hAnsi="Wingdings" w:cs="Wingdings"/>
        <w:b w:val="0"/>
        <w:i w:val="0"/>
        <w:strike w:val="0"/>
        <w:dstrike w:val="0"/>
        <w:color w:val="0B0C0C"/>
        <w:sz w:val="22"/>
        <w:szCs w:val="22"/>
        <w:u w:val="none" w:color="000000"/>
        <w:bdr w:val="none" w:sz="0" w:space="0" w:color="auto"/>
        <w:shd w:val="clear" w:color="auto" w:fill="auto"/>
        <w:vertAlign w:val="baseline"/>
      </w:rPr>
    </w:lvl>
    <w:lvl w:ilvl="6" w:tplc="2B06FC5C">
      <w:start w:val="1"/>
      <w:numFmt w:val="bullet"/>
      <w:lvlText w:val="•"/>
      <w:lvlJc w:val="left"/>
      <w:pPr>
        <w:ind w:left="4395"/>
      </w:pPr>
      <w:rPr>
        <w:rFonts w:ascii="Wingdings" w:eastAsia="Wingdings" w:hAnsi="Wingdings" w:cs="Wingdings"/>
        <w:b w:val="0"/>
        <w:i w:val="0"/>
        <w:strike w:val="0"/>
        <w:dstrike w:val="0"/>
        <w:color w:val="0B0C0C"/>
        <w:sz w:val="22"/>
        <w:szCs w:val="22"/>
        <w:u w:val="none" w:color="000000"/>
        <w:bdr w:val="none" w:sz="0" w:space="0" w:color="auto"/>
        <w:shd w:val="clear" w:color="auto" w:fill="auto"/>
        <w:vertAlign w:val="baseline"/>
      </w:rPr>
    </w:lvl>
    <w:lvl w:ilvl="7" w:tplc="EA02E09A">
      <w:start w:val="1"/>
      <w:numFmt w:val="bullet"/>
      <w:lvlText w:val="o"/>
      <w:lvlJc w:val="left"/>
      <w:pPr>
        <w:ind w:left="5115"/>
      </w:pPr>
      <w:rPr>
        <w:rFonts w:ascii="Wingdings" w:eastAsia="Wingdings" w:hAnsi="Wingdings" w:cs="Wingdings"/>
        <w:b w:val="0"/>
        <w:i w:val="0"/>
        <w:strike w:val="0"/>
        <w:dstrike w:val="0"/>
        <w:color w:val="0B0C0C"/>
        <w:sz w:val="22"/>
        <w:szCs w:val="22"/>
        <w:u w:val="none" w:color="000000"/>
        <w:bdr w:val="none" w:sz="0" w:space="0" w:color="auto"/>
        <w:shd w:val="clear" w:color="auto" w:fill="auto"/>
        <w:vertAlign w:val="baseline"/>
      </w:rPr>
    </w:lvl>
    <w:lvl w:ilvl="8" w:tplc="08DE7318">
      <w:start w:val="1"/>
      <w:numFmt w:val="bullet"/>
      <w:lvlText w:val="▪"/>
      <w:lvlJc w:val="left"/>
      <w:pPr>
        <w:ind w:left="5835"/>
      </w:pPr>
      <w:rPr>
        <w:rFonts w:ascii="Wingdings" w:eastAsia="Wingdings" w:hAnsi="Wingdings" w:cs="Wingdings"/>
        <w:b w:val="0"/>
        <w:i w:val="0"/>
        <w:strike w:val="0"/>
        <w:dstrike w:val="0"/>
        <w:color w:val="0B0C0C"/>
        <w:sz w:val="22"/>
        <w:szCs w:val="22"/>
        <w:u w:val="none" w:color="000000"/>
        <w:bdr w:val="none" w:sz="0" w:space="0" w:color="auto"/>
        <w:shd w:val="clear" w:color="auto" w:fill="auto"/>
        <w:vertAlign w:val="baseline"/>
      </w:rPr>
    </w:lvl>
  </w:abstractNum>
  <w:abstractNum w:abstractNumId="10" w15:restartNumberingAfterBreak="0">
    <w:nsid w:val="64FC7329"/>
    <w:multiLevelType w:val="hybridMultilevel"/>
    <w:tmpl w:val="56046CA8"/>
    <w:lvl w:ilvl="0" w:tplc="FBF8275A">
      <w:start w:val="1"/>
      <w:numFmt w:val="bullet"/>
      <w:lvlText w:val="•"/>
      <w:lvlJc w:val="left"/>
      <w:pPr>
        <w:ind w:left="42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1" w:tplc="1C24EBAE">
      <w:start w:val="1"/>
      <w:numFmt w:val="bullet"/>
      <w:lvlText w:val="o"/>
      <w:lvlJc w:val="left"/>
      <w:pPr>
        <w:ind w:left="1080"/>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lvl w:ilvl="2" w:tplc="22FC9702">
      <w:start w:val="1"/>
      <w:numFmt w:val="bullet"/>
      <w:lvlText w:val="▪"/>
      <w:lvlJc w:val="left"/>
      <w:pPr>
        <w:ind w:left="1800"/>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lvl w:ilvl="3" w:tplc="D262794A">
      <w:start w:val="1"/>
      <w:numFmt w:val="bullet"/>
      <w:lvlText w:val="•"/>
      <w:lvlJc w:val="left"/>
      <w:pPr>
        <w:ind w:left="252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4" w:tplc="8B8034DA">
      <w:start w:val="1"/>
      <w:numFmt w:val="bullet"/>
      <w:lvlText w:val="o"/>
      <w:lvlJc w:val="left"/>
      <w:pPr>
        <w:ind w:left="3240"/>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lvl w:ilvl="5" w:tplc="1566436A">
      <w:start w:val="1"/>
      <w:numFmt w:val="bullet"/>
      <w:lvlText w:val="▪"/>
      <w:lvlJc w:val="left"/>
      <w:pPr>
        <w:ind w:left="3960"/>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lvl w:ilvl="6" w:tplc="AE1AC7B2">
      <w:start w:val="1"/>
      <w:numFmt w:val="bullet"/>
      <w:lvlText w:val="•"/>
      <w:lvlJc w:val="left"/>
      <w:pPr>
        <w:ind w:left="468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7" w:tplc="81A64004">
      <w:start w:val="1"/>
      <w:numFmt w:val="bullet"/>
      <w:lvlText w:val="o"/>
      <w:lvlJc w:val="left"/>
      <w:pPr>
        <w:ind w:left="5400"/>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lvl w:ilvl="8" w:tplc="5C7A38DA">
      <w:start w:val="1"/>
      <w:numFmt w:val="bullet"/>
      <w:lvlText w:val="▪"/>
      <w:lvlJc w:val="left"/>
      <w:pPr>
        <w:ind w:left="6120"/>
      </w:pPr>
      <w:rPr>
        <w:rFonts w:ascii="Segoe UI Symbol" w:eastAsia="Segoe UI Symbol" w:hAnsi="Segoe UI Symbol" w:cs="Segoe UI Symbol"/>
        <w:b w:val="0"/>
        <w:i w:val="0"/>
        <w:strike w:val="0"/>
        <w:dstrike w:val="0"/>
        <w:color w:val="0B0C0C"/>
        <w:sz w:val="22"/>
        <w:szCs w:val="22"/>
        <w:u w:val="none" w:color="000000"/>
        <w:bdr w:val="none" w:sz="0" w:space="0" w:color="auto"/>
        <w:shd w:val="clear" w:color="auto" w:fill="auto"/>
        <w:vertAlign w:val="baseline"/>
      </w:rPr>
    </w:lvl>
  </w:abstractNum>
  <w:abstractNum w:abstractNumId="11" w15:restartNumberingAfterBreak="0">
    <w:nsid w:val="7E513EB2"/>
    <w:multiLevelType w:val="hybridMultilevel"/>
    <w:tmpl w:val="C3540216"/>
    <w:lvl w:ilvl="0" w:tplc="42342A2C">
      <w:start w:val="1"/>
      <w:numFmt w:val="bullet"/>
      <w:lvlText w:val="•"/>
      <w:lvlJc w:val="left"/>
      <w:pPr>
        <w:ind w:left="420"/>
      </w:pPr>
      <w:rPr>
        <w:rFonts w:ascii="Arial" w:eastAsia="Arial" w:hAnsi="Arial" w:cs="Arial"/>
        <w:b w:val="0"/>
        <w:i w:val="0"/>
        <w:strike w:val="0"/>
        <w:dstrike w:val="0"/>
        <w:color w:val="0B0C0C"/>
        <w:sz w:val="22"/>
        <w:szCs w:val="22"/>
        <w:u w:val="none" w:color="000000"/>
        <w:bdr w:val="none" w:sz="0" w:space="0" w:color="auto"/>
        <w:shd w:val="clear" w:color="auto" w:fill="auto"/>
        <w:vertAlign w:val="baseline"/>
      </w:rPr>
    </w:lvl>
    <w:lvl w:ilvl="1" w:tplc="4F3C1320">
      <w:start w:val="1"/>
      <w:numFmt w:val="bullet"/>
      <w:lvlText w:val="✓"/>
      <w:lvlJc w:val="left"/>
      <w:pPr>
        <w:ind w:left="791"/>
      </w:pPr>
      <w:rPr>
        <w:rFonts w:ascii="Wingdings" w:eastAsia="Wingdings" w:hAnsi="Wingdings" w:cs="Wingdings"/>
        <w:b w:val="0"/>
        <w:i w:val="0"/>
        <w:strike w:val="0"/>
        <w:dstrike w:val="0"/>
        <w:color w:val="0B0C0C"/>
        <w:sz w:val="20"/>
        <w:szCs w:val="20"/>
        <w:u w:val="none" w:color="000000"/>
        <w:bdr w:val="none" w:sz="0" w:space="0" w:color="auto"/>
        <w:shd w:val="clear" w:color="auto" w:fill="auto"/>
        <w:vertAlign w:val="baseline"/>
      </w:rPr>
    </w:lvl>
    <w:lvl w:ilvl="2" w:tplc="0C0A3026">
      <w:start w:val="1"/>
      <w:numFmt w:val="bullet"/>
      <w:lvlText w:val="▪"/>
      <w:lvlJc w:val="left"/>
      <w:pPr>
        <w:ind w:left="1510"/>
      </w:pPr>
      <w:rPr>
        <w:rFonts w:ascii="Wingdings" w:eastAsia="Wingdings" w:hAnsi="Wingdings" w:cs="Wingdings"/>
        <w:b w:val="0"/>
        <w:i w:val="0"/>
        <w:strike w:val="0"/>
        <w:dstrike w:val="0"/>
        <w:color w:val="0B0C0C"/>
        <w:sz w:val="20"/>
        <w:szCs w:val="20"/>
        <w:u w:val="none" w:color="000000"/>
        <w:bdr w:val="none" w:sz="0" w:space="0" w:color="auto"/>
        <w:shd w:val="clear" w:color="auto" w:fill="auto"/>
        <w:vertAlign w:val="baseline"/>
      </w:rPr>
    </w:lvl>
    <w:lvl w:ilvl="3" w:tplc="90DA687E">
      <w:start w:val="1"/>
      <w:numFmt w:val="bullet"/>
      <w:lvlText w:val="•"/>
      <w:lvlJc w:val="left"/>
      <w:pPr>
        <w:ind w:left="2230"/>
      </w:pPr>
      <w:rPr>
        <w:rFonts w:ascii="Wingdings" w:eastAsia="Wingdings" w:hAnsi="Wingdings" w:cs="Wingdings"/>
        <w:b w:val="0"/>
        <w:i w:val="0"/>
        <w:strike w:val="0"/>
        <w:dstrike w:val="0"/>
        <w:color w:val="0B0C0C"/>
        <w:sz w:val="20"/>
        <w:szCs w:val="20"/>
        <w:u w:val="none" w:color="000000"/>
        <w:bdr w:val="none" w:sz="0" w:space="0" w:color="auto"/>
        <w:shd w:val="clear" w:color="auto" w:fill="auto"/>
        <w:vertAlign w:val="baseline"/>
      </w:rPr>
    </w:lvl>
    <w:lvl w:ilvl="4" w:tplc="3864A946">
      <w:start w:val="1"/>
      <w:numFmt w:val="bullet"/>
      <w:lvlText w:val="o"/>
      <w:lvlJc w:val="left"/>
      <w:pPr>
        <w:ind w:left="2950"/>
      </w:pPr>
      <w:rPr>
        <w:rFonts w:ascii="Wingdings" w:eastAsia="Wingdings" w:hAnsi="Wingdings" w:cs="Wingdings"/>
        <w:b w:val="0"/>
        <w:i w:val="0"/>
        <w:strike w:val="0"/>
        <w:dstrike w:val="0"/>
        <w:color w:val="0B0C0C"/>
        <w:sz w:val="20"/>
        <w:szCs w:val="20"/>
        <w:u w:val="none" w:color="000000"/>
        <w:bdr w:val="none" w:sz="0" w:space="0" w:color="auto"/>
        <w:shd w:val="clear" w:color="auto" w:fill="auto"/>
        <w:vertAlign w:val="baseline"/>
      </w:rPr>
    </w:lvl>
    <w:lvl w:ilvl="5" w:tplc="5360EAE6">
      <w:start w:val="1"/>
      <w:numFmt w:val="bullet"/>
      <w:lvlText w:val="▪"/>
      <w:lvlJc w:val="left"/>
      <w:pPr>
        <w:ind w:left="3670"/>
      </w:pPr>
      <w:rPr>
        <w:rFonts w:ascii="Wingdings" w:eastAsia="Wingdings" w:hAnsi="Wingdings" w:cs="Wingdings"/>
        <w:b w:val="0"/>
        <w:i w:val="0"/>
        <w:strike w:val="0"/>
        <w:dstrike w:val="0"/>
        <w:color w:val="0B0C0C"/>
        <w:sz w:val="20"/>
        <w:szCs w:val="20"/>
        <w:u w:val="none" w:color="000000"/>
        <w:bdr w:val="none" w:sz="0" w:space="0" w:color="auto"/>
        <w:shd w:val="clear" w:color="auto" w:fill="auto"/>
        <w:vertAlign w:val="baseline"/>
      </w:rPr>
    </w:lvl>
    <w:lvl w:ilvl="6" w:tplc="2886FB18">
      <w:start w:val="1"/>
      <w:numFmt w:val="bullet"/>
      <w:lvlText w:val="•"/>
      <w:lvlJc w:val="left"/>
      <w:pPr>
        <w:ind w:left="4390"/>
      </w:pPr>
      <w:rPr>
        <w:rFonts w:ascii="Wingdings" w:eastAsia="Wingdings" w:hAnsi="Wingdings" w:cs="Wingdings"/>
        <w:b w:val="0"/>
        <w:i w:val="0"/>
        <w:strike w:val="0"/>
        <w:dstrike w:val="0"/>
        <w:color w:val="0B0C0C"/>
        <w:sz w:val="20"/>
        <w:szCs w:val="20"/>
        <w:u w:val="none" w:color="000000"/>
        <w:bdr w:val="none" w:sz="0" w:space="0" w:color="auto"/>
        <w:shd w:val="clear" w:color="auto" w:fill="auto"/>
        <w:vertAlign w:val="baseline"/>
      </w:rPr>
    </w:lvl>
    <w:lvl w:ilvl="7" w:tplc="80CEBDA0">
      <w:start w:val="1"/>
      <w:numFmt w:val="bullet"/>
      <w:lvlText w:val="o"/>
      <w:lvlJc w:val="left"/>
      <w:pPr>
        <w:ind w:left="5110"/>
      </w:pPr>
      <w:rPr>
        <w:rFonts w:ascii="Wingdings" w:eastAsia="Wingdings" w:hAnsi="Wingdings" w:cs="Wingdings"/>
        <w:b w:val="0"/>
        <w:i w:val="0"/>
        <w:strike w:val="0"/>
        <w:dstrike w:val="0"/>
        <w:color w:val="0B0C0C"/>
        <w:sz w:val="20"/>
        <w:szCs w:val="20"/>
        <w:u w:val="none" w:color="000000"/>
        <w:bdr w:val="none" w:sz="0" w:space="0" w:color="auto"/>
        <w:shd w:val="clear" w:color="auto" w:fill="auto"/>
        <w:vertAlign w:val="baseline"/>
      </w:rPr>
    </w:lvl>
    <w:lvl w:ilvl="8" w:tplc="3BDA9626">
      <w:start w:val="1"/>
      <w:numFmt w:val="bullet"/>
      <w:lvlText w:val="▪"/>
      <w:lvlJc w:val="left"/>
      <w:pPr>
        <w:ind w:left="5830"/>
      </w:pPr>
      <w:rPr>
        <w:rFonts w:ascii="Wingdings" w:eastAsia="Wingdings" w:hAnsi="Wingdings" w:cs="Wingdings"/>
        <w:b w:val="0"/>
        <w:i w:val="0"/>
        <w:strike w:val="0"/>
        <w:dstrike w:val="0"/>
        <w:color w:val="0B0C0C"/>
        <w:sz w:val="20"/>
        <w:szCs w:val="20"/>
        <w:u w:val="none" w:color="000000"/>
        <w:bdr w:val="none" w:sz="0" w:space="0" w:color="auto"/>
        <w:shd w:val="clear" w:color="auto" w:fill="auto"/>
        <w:vertAlign w:val="baseline"/>
      </w:rPr>
    </w:lvl>
  </w:abstractNum>
  <w:num w:numId="1" w16cid:durableId="1149713031">
    <w:abstractNumId w:val="3"/>
  </w:num>
  <w:num w:numId="2" w16cid:durableId="1607694943">
    <w:abstractNumId w:val="9"/>
  </w:num>
  <w:num w:numId="3" w16cid:durableId="1470170762">
    <w:abstractNumId w:val="11"/>
  </w:num>
  <w:num w:numId="4" w16cid:durableId="1182430294">
    <w:abstractNumId w:val="7"/>
  </w:num>
  <w:num w:numId="5" w16cid:durableId="1358392107">
    <w:abstractNumId w:val="8"/>
  </w:num>
  <w:num w:numId="6" w16cid:durableId="1483155346">
    <w:abstractNumId w:val="2"/>
  </w:num>
  <w:num w:numId="7" w16cid:durableId="189537768">
    <w:abstractNumId w:val="10"/>
  </w:num>
  <w:num w:numId="8" w16cid:durableId="1132551934">
    <w:abstractNumId w:val="6"/>
  </w:num>
  <w:num w:numId="9" w16cid:durableId="1562331966">
    <w:abstractNumId w:val="1"/>
  </w:num>
  <w:num w:numId="10" w16cid:durableId="1360424133">
    <w:abstractNumId w:val="5"/>
  </w:num>
  <w:num w:numId="11" w16cid:durableId="1684629610">
    <w:abstractNumId w:val="0"/>
  </w:num>
  <w:num w:numId="12" w16cid:durableId="94191356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3BA"/>
    <w:rsid w:val="00120019"/>
    <w:rsid w:val="00291E16"/>
    <w:rsid w:val="00302C61"/>
    <w:rsid w:val="003764E5"/>
    <w:rsid w:val="0042675A"/>
    <w:rsid w:val="004E4C8C"/>
    <w:rsid w:val="005D517F"/>
    <w:rsid w:val="006F668B"/>
    <w:rsid w:val="007177AE"/>
    <w:rsid w:val="007D4C4C"/>
    <w:rsid w:val="00824760"/>
    <w:rsid w:val="008C3D28"/>
    <w:rsid w:val="008D73BA"/>
    <w:rsid w:val="00914DBB"/>
    <w:rsid w:val="009B54CC"/>
    <w:rsid w:val="00A04F17"/>
    <w:rsid w:val="00A7637E"/>
    <w:rsid w:val="00B66CC5"/>
    <w:rsid w:val="00BB2F37"/>
    <w:rsid w:val="00BB6D75"/>
    <w:rsid w:val="00E94731"/>
    <w:rsid w:val="00ED2C16"/>
    <w:rsid w:val="00F4176F"/>
    <w:rsid w:val="00F67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4703D"/>
  <w15:docId w15:val="{DA702D22-0A11-4E54-8C81-98F1980CA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5" w:hanging="10"/>
      <w:jc w:val="both"/>
    </w:pPr>
    <w:rPr>
      <w:rFonts w:ascii="Arial" w:eastAsia="Arial" w:hAnsi="Arial" w:cs="Arial"/>
      <w:color w:val="0B0C0C"/>
    </w:rPr>
  </w:style>
  <w:style w:type="paragraph" w:styleId="Heading1">
    <w:name w:val="heading 1"/>
    <w:next w:val="Normal"/>
    <w:link w:val="Heading1Char"/>
    <w:uiPriority w:val="9"/>
    <w:unhideWhenUsed/>
    <w:qFormat/>
    <w:pPr>
      <w:keepNext/>
      <w:keepLines/>
      <w:spacing w:after="0"/>
      <w:ind w:left="75"/>
      <w:outlineLvl w:val="0"/>
    </w:pPr>
    <w:rPr>
      <w:rFonts w:ascii="Arial" w:eastAsia="Arial" w:hAnsi="Arial" w:cs="Arial"/>
      <w:b/>
      <w:color w:val="000000"/>
      <w:sz w:val="24"/>
    </w:rPr>
  </w:style>
  <w:style w:type="paragraph" w:styleId="Heading2">
    <w:name w:val="heading 2"/>
    <w:next w:val="Normal"/>
    <w:link w:val="Heading2Char"/>
    <w:uiPriority w:val="9"/>
    <w:unhideWhenUsed/>
    <w:qFormat/>
    <w:pPr>
      <w:keepNext/>
      <w:keepLines/>
      <w:spacing w:after="0"/>
      <w:ind w:left="60"/>
      <w:outlineLvl w:val="1"/>
    </w:pPr>
    <w:rPr>
      <w:rFonts w:ascii="Arial" w:eastAsia="Arial" w:hAnsi="Arial" w:cs="Arial"/>
      <w:b/>
      <w:color w:val="000000"/>
      <w:sz w:val="23"/>
    </w:rPr>
  </w:style>
  <w:style w:type="paragraph" w:styleId="Heading3">
    <w:name w:val="heading 3"/>
    <w:next w:val="Normal"/>
    <w:link w:val="Heading3Char"/>
    <w:uiPriority w:val="9"/>
    <w:unhideWhenUsed/>
    <w:qFormat/>
    <w:pPr>
      <w:keepNext/>
      <w:keepLines/>
      <w:spacing w:after="4" w:line="250" w:lineRule="auto"/>
      <w:ind w:left="85" w:hanging="10"/>
      <w:outlineLvl w:val="2"/>
    </w:pPr>
    <w:rPr>
      <w:rFonts w:ascii="Arial" w:eastAsia="Arial" w:hAnsi="Arial" w:cs="Arial"/>
      <w:b/>
      <w:color w:val="0B0C0C"/>
      <w:sz w:val="23"/>
    </w:rPr>
  </w:style>
  <w:style w:type="paragraph" w:styleId="Heading4">
    <w:name w:val="heading 4"/>
    <w:next w:val="Normal"/>
    <w:link w:val="Heading4Char"/>
    <w:uiPriority w:val="9"/>
    <w:unhideWhenUsed/>
    <w:qFormat/>
    <w:pPr>
      <w:keepNext/>
      <w:keepLines/>
      <w:spacing w:after="0"/>
      <w:ind w:left="250" w:hanging="10"/>
      <w:outlineLvl w:val="3"/>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Arial" w:eastAsia="Arial" w:hAnsi="Arial" w:cs="Arial"/>
      <w:b/>
      <w:color w:val="000000"/>
      <w:sz w:val="22"/>
    </w:rPr>
  </w:style>
  <w:style w:type="character" w:customStyle="1" w:styleId="Heading2Char">
    <w:name w:val="Heading 2 Char"/>
    <w:link w:val="Heading2"/>
    <w:rPr>
      <w:rFonts w:ascii="Arial" w:eastAsia="Arial" w:hAnsi="Arial" w:cs="Arial"/>
      <w:b/>
      <w:color w:val="000000"/>
      <w:sz w:val="23"/>
    </w:rPr>
  </w:style>
  <w:style w:type="character" w:customStyle="1" w:styleId="Heading3Char">
    <w:name w:val="Heading 3 Char"/>
    <w:link w:val="Heading3"/>
    <w:rPr>
      <w:rFonts w:ascii="Arial" w:eastAsia="Arial" w:hAnsi="Arial" w:cs="Arial"/>
      <w:b/>
      <w:color w:val="0B0C0C"/>
      <w:sz w:val="23"/>
    </w:rPr>
  </w:style>
  <w:style w:type="character" w:customStyle="1" w:styleId="Heading1Char">
    <w:name w:val="Heading 1 Char"/>
    <w:link w:val="Heading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oSpacing">
    <w:name w:val="No Spacing"/>
    <w:uiPriority w:val="1"/>
    <w:qFormat/>
    <w:rsid w:val="00F4176F"/>
    <w:pPr>
      <w:spacing w:after="0" w:line="240" w:lineRule="auto"/>
      <w:ind w:left="85" w:hanging="10"/>
      <w:jc w:val="both"/>
    </w:pPr>
    <w:rPr>
      <w:rFonts w:ascii="Arial" w:eastAsia="Arial" w:hAnsi="Arial" w:cs="Arial"/>
      <w:color w:val="0B0C0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1.png"/><Relationship Id="rId9"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8" Type="http://schemas.openxmlformats.org/officeDocument/2006/relationships/image" Target="media/image0.png"/><Relationship Id="rId1" Type="http://schemas.openxmlformats.org/officeDocument/2006/relationships/image" Target="media/image1.png"/><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4A68F10CEAB840BF5E65974563CE97" ma:contentTypeVersion="13" ma:contentTypeDescription="Create a new document." ma:contentTypeScope="" ma:versionID="b23a78e7f7f28ba2a1edce160d2b188f">
  <xsd:schema xmlns:xsd="http://www.w3.org/2001/XMLSchema" xmlns:xs="http://www.w3.org/2001/XMLSchema" xmlns:p="http://schemas.microsoft.com/office/2006/metadata/properties" xmlns:ns2="5f7bcf6c-8272-40e4-9bf5-28c346073dfc" xmlns:ns3="938b9de1-02a7-4ce5-bf15-030a106e68ab" targetNamespace="http://schemas.microsoft.com/office/2006/metadata/properties" ma:root="true" ma:fieldsID="d21a597a7431f50eb52e7f65b78b2e18" ns2:_="" ns3:_="">
    <xsd:import namespace="5f7bcf6c-8272-40e4-9bf5-28c346073dfc"/>
    <xsd:import namespace="938b9de1-02a7-4ce5-bf15-030a106e68a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7bcf6c-8272-40e4-9bf5-28c346073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1c8b5333-907d-4cef-8e15-418426d46389"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8b9de1-02a7-4ce5-bf15-030a106e68a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7967428-d17e-4cc3-83d1-27de4e527a99}" ma:internalName="TaxCatchAll" ma:showField="CatchAllData" ma:web="938b9de1-02a7-4ce5-bf15-030a106e68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f7bcf6c-8272-40e4-9bf5-28c346073dfc">
      <Terms xmlns="http://schemas.microsoft.com/office/infopath/2007/PartnerControls"/>
    </lcf76f155ced4ddcb4097134ff3c332f>
    <TaxCatchAll xmlns="938b9de1-02a7-4ce5-bf15-030a106e68ab" xsi:nil="true"/>
  </documentManagement>
</p:properties>
</file>

<file path=customXml/itemProps1.xml><?xml version="1.0" encoding="utf-8"?>
<ds:datastoreItem xmlns:ds="http://schemas.openxmlformats.org/officeDocument/2006/customXml" ds:itemID="{B097E1CB-FBB7-44A2-AB11-D93DA43E21F0}"/>
</file>

<file path=customXml/itemProps2.xml><?xml version="1.0" encoding="utf-8"?>
<ds:datastoreItem xmlns:ds="http://schemas.openxmlformats.org/officeDocument/2006/customXml" ds:itemID="{690B066D-0814-40DC-B83F-82C442ECBB28}"/>
</file>

<file path=customXml/itemProps3.xml><?xml version="1.0" encoding="utf-8"?>
<ds:datastoreItem xmlns:ds="http://schemas.openxmlformats.org/officeDocument/2006/customXml" ds:itemID="{D50B4F3E-2423-4964-994D-81C953AB9DBE}"/>
</file>

<file path=docProps/app.xml><?xml version="1.0" encoding="utf-8"?>
<Properties xmlns="http://schemas.openxmlformats.org/officeDocument/2006/extended-properties" xmlns:vt="http://schemas.openxmlformats.org/officeDocument/2006/docPropsVTypes">
  <Template>Normal</Template>
  <TotalTime>2</TotalTime>
  <Pages>7</Pages>
  <Words>1907</Words>
  <Characters>10871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sue.machin@concerouk3042.local</dc:creator>
  <cp:keywords/>
  <cp:lastModifiedBy>Victoria Jackson</cp:lastModifiedBy>
  <cp:revision>2</cp:revision>
  <cp:lastPrinted>2026-06-01T12:18:00Z</cp:lastPrinted>
  <dcterms:created xsi:type="dcterms:W3CDTF">2026-06-02T12:43:00Z</dcterms:created>
  <dcterms:modified xsi:type="dcterms:W3CDTF">2026-06-02T12:43:00Z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5f14f08-464a-4dff-ad45-2c24ec3aa9bd_Enabled">
    <vt:lpwstr>true</vt:lpwstr>
  </property>
  <property fmtid="{D5CDD505-2E9C-101B-9397-08002B2CF9AE}" pid="3" name="MSIP_Label_95f14f08-464a-4dff-ad45-2c24ec3aa9bd_SetDate">
    <vt:lpwstr>2026-06-01T14:02:08Z</vt:lpwstr>
  </property>
  <property fmtid="{D5CDD505-2E9C-101B-9397-08002B2CF9AE}" pid="4" name="MSIP_Label_95f14f08-464a-4dff-ad45-2c24ec3aa9bd_Method">
    <vt:lpwstr>Standard</vt:lpwstr>
  </property>
  <property fmtid="{D5CDD505-2E9C-101B-9397-08002B2CF9AE}" pid="5" name="MSIP_Label_95f14f08-464a-4dff-ad45-2c24ec3aa9bd_Name">
    <vt:lpwstr>defa4170-0d19-0005-0004-bc88714345d2</vt:lpwstr>
  </property>
  <property fmtid="{D5CDD505-2E9C-101B-9397-08002B2CF9AE}" pid="6" name="MSIP_Label_95f14f08-464a-4dff-ad45-2c24ec3aa9bd_SiteId">
    <vt:lpwstr>d96ff6a4-2f25-478a-a804-18e9bd3282e7</vt:lpwstr>
  </property>
  <property fmtid="{D5CDD505-2E9C-101B-9397-08002B2CF9AE}" pid="7" name="MSIP_Label_95f14f08-464a-4dff-ad45-2c24ec3aa9bd_ActionId">
    <vt:lpwstr>965c357a-159a-4e17-ab24-0a95341ab29a</vt:lpwstr>
  </property>
  <property fmtid="{D5CDD505-2E9C-101B-9397-08002B2CF9AE}" pid="8" name="MSIP_Label_95f14f08-464a-4dff-ad45-2c24ec3aa9bd_ContentBits">
    <vt:lpwstr>0</vt:lpwstr>
  </property>
  <property fmtid="{D5CDD505-2E9C-101B-9397-08002B2CF9AE}" pid="9" name="MSIP_Label_95f14f08-464a-4dff-ad45-2c24ec3aa9bd_Tag">
    <vt:lpwstr>10, 3, 0, 1</vt:lpwstr>
  </property>
  <property fmtid="{D5CDD505-2E9C-101B-9397-08002B2CF9AE}" pid="10" name="ContentTypeId">
    <vt:lpwstr>0x010100D14A68F10CEAB840BF5E65974563CE97</vt:lpwstr>
  </property>
</Properties>
</file>